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E192E" w14:textId="0E23F501" w:rsidR="00BD32A1" w:rsidRDefault="00225FF7" w:rsidP="00712521">
      <w:pPr>
        <w:spacing w:after="0" w:line="240" w:lineRule="auto"/>
        <w:jc w:val="center"/>
        <w:rPr>
          <w:noProof/>
        </w:rPr>
      </w:pPr>
      <w:bookmarkStart w:id="0" w:name="_Toc493604011"/>
      <w:r>
        <w:rPr>
          <w:noProof/>
        </w:rPr>
        <w:drawing>
          <wp:inline distT="0" distB="0" distL="0" distR="0" wp14:anchorId="45E5A432" wp14:editId="0C332E87">
            <wp:extent cx="1935955" cy="1228725"/>
            <wp:effectExtent l="0" t="0" r="762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1">
                      <a:extLst>
                        <a:ext uri="{28A0092B-C50C-407E-A947-70E740481C1C}">
                          <a14:useLocalDpi xmlns:a14="http://schemas.microsoft.com/office/drawing/2010/main" val="0"/>
                        </a:ext>
                      </a:extLst>
                    </a:blip>
                    <a:stretch>
                      <a:fillRect/>
                    </a:stretch>
                  </pic:blipFill>
                  <pic:spPr>
                    <a:xfrm>
                      <a:off x="0" y="0"/>
                      <a:ext cx="1935955" cy="1228725"/>
                    </a:xfrm>
                    <a:prstGeom prst="rect">
                      <a:avLst/>
                    </a:prstGeom>
                  </pic:spPr>
                </pic:pic>
              </a:graphicData>
            </a:graphic>
          </wp:inline>
        </w:drawing>
      </w:r>
      <w:bookmarkEnd w:id="0"/>
    </w:p>
    <w:p w14:paraId="7CEE0D14" w14:textId="5378C488" w:rsidR="00712521" w:rsidRDefault="00712521" w:rsidP="00712521">
      <w:pPr>
        <w:spacing w:after="0" w:line="240" w:lineRule="auto"/>
        <w:jc w:val="center"/>
        <w:rPr>
          <w:noProof/>
        </w:rPr>
      </w:pPr>
    </w:p>
    <w:p w14:paraId="5B187071" w14:textId="551ECEB7" w:rsidR="00712521" w:rsidRDefault="00712521" w:rsidP="00712521">
      <w:pPr>
        <w:spacing w:after="0" w:line="240" w:lineRule="auto"/>
        <w:jc w:val="center"/>
        <w:rPr>
          <w:noProof/>
        </w:rPr>
      </w:pPr>
    </w:p>
    <w:p w14:paraId="3E18DCFE" w14:textId="53EC5C82" w:rsidR="00AB1144" w:rsidRDefault="00AB1144" w:rsidP="00712521">
      <w:pPr>
        <w:spacing w:after="0" w:line="240" w:lineRule="auto"/>
      </w:pPr>
    </w:p>
    <w:p w14:paraId="495CDDCE" w14:textId="622A0448" w:rsidR="00AB1144" w:rsidRPr="00712521" w:rsidRDefault="00AB1144" w:rsidP="00712521">
      <w:pPr>
        <w:pStyle w:val="PA"/>
        <w:rPr>
          <w:sz w:val="52"/>
        </w:rPr>
      </w:pPr>
      <w:r w:rsidRPr="00712521">
        <w:rPr>
          <w:sz w:val="52"/>
        </w:rPr>
        <w:t xml:space="preserve">Cahier des charges valant </w:t>
      </w:r>
      <w:r w:rsidR="00076FD0">
        <w:rPr>
          <w:sz w:val="52"/>
        </w:rPr>
        <w:t>a</w:t>
      </w:r>
      <w:r w:rsidRPr="00712521">
        <w:rPr>
          <w:sz w:val="52"/>
        </w:rPr>
        <w:t>cte d’</w:t>
      </w:r>
      <w:r w:rsidR="00076FD0">
        <w:rPr>
          <w:sz w:val="52"/>
        </w:rPr>
        <w:t>e</w:t>
      </w:r>
      <w:r w:rsidRPr="00712521">
        <w:rPr>
          <w:sz w:val="52"/>
        </w:rPr>
        <w:t xml:space="preserve">ngagement </w:t>
      </w:r>
      <w:r w:rsidR="00FE3AA3">
        <w:rPr>
          <w:sz w:val="52"/>
        </w:rPr>
        <w:t>(CC-AE)</w:t>
      </w:r>
    </w:p>
    <w:p w14:paraId="72603370" w14:textId="0DC50F35" w:rsidR="00712521" w:rsidRDefault="00712521" w:rsidP="00712521">
      <w:pPr>
        <w:pStyle w:val="PA"/>
      </w:pPr>
    </w:p>
    <w:p w14:paraId="0AB5FEE8" w14:textId="55238B4C" w:rsidR="008C7BDE" w:rsidRDefault="008C7BDE" w:rsidP="00712521">
      <w:pPr>
        <w:pStyle w:val="PA"/>
      </w:pPr>
    </w:p>
    <w:p w14:paraId="0300C04F" w14:textId="77777777" w:rsidR="008C7BDE" w:rsidRDefault="008C7BDE" w:rsidP="00712521">
      <w:pPr>
        <w:pStyle w:val="PA"/>
      </w:pPr>
    </w:p>
    <w:p w14:paraId="4EDE48C0" w14:textId="77777777" w:rsidR="008C7BDE" w:rsidRDefault="008C7BDE" w:rsidP="00712521">
      <w:pPr>
        <w:pStyle w:val="PA"/>
      </w:pPr>
    </w:p>
    <w:p w14:paraId="4099D47B" w14:textId="77777777" w:rsidR="00AB1144" w:rsidRDefault="00AB1144" w:rsidP="00712521">
      <w:pPr>
        <w:pStyle w:val="PA"/>
      </w:pPr>
    </w:p>
    <w:p w14:paraId="68793E49" w14:textId="3BAE5E5B" w:rsidR="00225FF7" w:rsidRDefault="00225FF7" w:rsidP="00712521">
      <w:pPr>
        <w:pStyle w:val="PA"/>
      </w:pPr>
    </w:p>
    <w:p w14:paraId="2B669DBB" w14:textId="77777777" w:rsidR="00055DEA" w:rsidRDefault="00055DEA" w:rsidP="00712521">
      <w:pPr>
        <w:pStyle w:val="PA"/>
      </w:pPr>
    </w:p>
    <w:p w14:paraId="0E575AED" w14:textId="00DFFAAF" w:rsidR="00AB1144" w:rsidRDefault="00CD1924" w:rsidP="00712521">
      <w:pPr>
        <w:pStyle w:val="Intitule2"/>
      </w:pPr>
      <w:r>
        <w:t>ACCORD-CADRE</w:t>
      </w:r>
      <w:r w:rsidR="00AC098D">
        <w:t xml:space="preserve"> DE </w:t>
      </w:r>
      <w:sdt>
        <w:sdtPr>
          <w:id w:val="-1459957651"/>
          <w:placeholder>
            <w:docPart w:val="D2E681AC9691429E949FA5A7FB394785"/>
          </w:placeholder>
          <w:comboBox>
            <w:listItem w:value="Choisissez un élément."/>
            <w:listItem w:displayText="FOURNITURES" w:value="FOURNITURES"/>
            <w:listItem w:displayText="SERVICES" w:value="SERVICES"/>
            <w:listItem w:displayText="PRESTATIONS INTELLECTUELLES" w:value="PRESTATIONS INTELLECTUELLES"/>
            <w:listItem w:displayText="TECHNIQUES DE L'INFORMATION ET DE LA COMMUNICATION" w:value="TECHNIQUES DE L'INFORMATION ET DE LA COMMUNICATION"/>
          </w:comboBox>
        </w:sdtPr>
        <w:sdtEndPr/>
        <w:sdtContent>
          <w:r w:rsidR="00D82D1E">
            <w:t>FOURNITURES</w:t>
          </w:r>
        </w:sdtContent>
      </w:sdt>
    </w:p>
    <w:p w14:paraId="77088CD5" w14:textId="1476E908" w:rsidR="00AB1144" w:rsidRPr="00BB1036" w:rsidRDefault="000F28C0" w:rsidP="00712521">
      <w:pPr>
        <w:pStyle w:val="Intitule2"/>
      </w:pPr>
      <w:r>
        <w:t>FOURNITURE DE VIANDE FRAICHE ET CHARCUTERIE</w:t>
      </w:r>
      <w:r w:rsidR="00D82D1E">
        <w:t xml:space="preserve"> POUR LE CFA METROPOLITAIN CAMPUS DES METIERS</w:t>
      </w:r>
    </w:p>
    <w:p w14:paraId="1E0FC3FD" w14:textId="77777777" w:rsidR="007447FF" w:rsidRDefault="007447FF" w:rsidP="00FF4C37">
      <w:pPr>
        <w:pStyle w:val="Textbody"/>
      </w:pPr>
    </w:p>
    <w:p w14:paraId="5DDE7715" w14:textId="3A2C6336" w:rsidR="007447FF" w:rsidRDefault="007447FF" w:rsidP="00FF4C37">
      <w:pPr>
        <w:pStyle w:val="NumeroConsultation"/>
      </w:pPr>
    </w:p>
    <w:p w14:paraId="53E6D054" w14:textId="77777777" w:rsidR="00712521" w:rsidRDefault="00712521" w:rsidP="00FF4C37">
      <w:pPr>
        <w:pStyle w:val="NumeroConsultation"/>
      </w:pPr>
    </w:p>
    <w:p w14:paraId="59F1B848" w14:textId="0C5E6B4F" w:rsidR="00712521" w:rsidRDefault="00712521" w:rsidP="00712521">
      <w:pPr>
        <w:ind w:left="709"/>
      </w:pPr>
      <w:bookmarkStart w:id="1" w:name="_Hlk225778246"/>
      <w:r w:rsidRPr="001A276D">
        <w:rPr>
          <w:b/>
        </w:rPr>
        <w:t>NUMERO DE LA CONSULTATION</w:t>
      </w:r>
      <w:r>
        <w:t xml:space="preserve"> :</w:t>
      </w:r>
      <w:r w:rsidR="00AD4EBB">
        <w:t xml:space="preserve"> 726A167</w:t>
      </w:r>
      <w:r>
        <w:tab/>
      </w:r>
      <w:bookmarkEnd w:id="1"/>
    </w:p>
    <w:p w14:paraId="29378477" w14:textId="77777777" w:rsidR="00712521" w:rsidRDefault="00712521" w:rsidP="00712521">
      <w:pPr>
        <w:ind w:left="709"/>
      </w:pPr>
    </w:p>
    <w:p w14:paraId="51E188B2" w14:textId="177BA304" w:rsidR="00712521" w:rsidRDefault="00712521" w:rsidP="00712521">
      <w:pPr>
        <w:ind w:left="709"/>
      </w:pPr>
      <w:bookmarkStart w:id="2" w:name="_Hlk225778232"/>
      <w:r w:rsidRPr="001A276D">
        <w:rPr>
          <w:b/>
        </w:rPr>
        <w:t>PROCEDURE DE PASSATION</w:t>
      </w:r>
      <w:r>
        <w:rPr>
          <w:b/>
        </w:rPr>
        <w:t xml:space="preserve"> </w:t>
      </w:r>
      <w:r>
        <w:t xml:space="preserve">: </w:t>
      </w:r>
      <w:sdt>
        <w:sdtPr>
          <w:id w:val="1026215807"/>
          <w:placeholder>
            <w:docPart w:val="75CDA8AECEE14811AF7D08835C615B31"/>
          </w:placeholder>
          <w:comboBox>
            <w:listItem w:value="Choisissez un élément."/>
            <w:listItem w:displayText="Procédure adaptée" w:value="Procédure adaptée"/>
            <w:listItem w:displayText="Procédure sans publicité ni mise en concurrence" w:value="Procédure sans publicité ni mise en concurrence"/>
          </w:comboBox>
        </w:sdtPr>
        <w:sdtEndPr/>
        <w:sdtContent>
          <w:r w:rsidR="00D82D1E">
            <w:t>Procédure adaptée</w:t>
          </w:r>
        </w:sdtContent>
      </w:sdt>
      <w:r w:rsidR="0046771D">
        <w:t>.</w:t>
      </w:r>
    </w:p>
    <w:bookmarkEnd w:id="2"/>
    <w:p w14:paraId="5445E8BC" w14:textId="77777777" w:rsidR="00712521" w:rsidRDefault="00712521" w:rsidP="00712521">
      <w:pPr>
        <w:ind w:left="709"/>
      </w:pPr>
      <w:r>
        <w:tab/>
      </w:r>
    </w:p>
    <w:p w14:paraId="24FE6F23" w14:textId="2330D9A9" w:rsidR="00C854A3" w:rsidRPr="004560DF" w:rsidRDefault="00C854A3" w:rsidP="004560DF">
      <w:pPr>
        <w:jc w:val="center"/>
        <w:rPr>
          <w:b/>
          <w:color w:val="FFFFFF" w:themeColor="background1"/>
        </w:rPr>
      </w:pPr>
    </w:p>
    <w:p w14:paraId="7FC6D205" w14:textId="0973FF15" w:rsidR="00C854A3" w:rsidRDefault="00C854A3" w:rsidP="00C854A3">
      <w:pPr>
        <w:rPr>
          <w:color w:val="FFFFFF" w:themeColor="background1"/>
          <w:sz w:val="36"/>
          <w:szCs w:val="36"/>
        </w:rPr>
      </w:pPr>
    </w:p>
    <w:p w14:paraId="476319F8" w14:textId="77777777" w:rsidR="004B315A" w:rsidRDefault="004B315A" w:rsidP="00C854A3"/>
    <w:p w14:paraId="420D8672" w14:textId="1BEB97A3" w:rsidR="00C854A3" w:rsidRDefault="00C854A3" w:rsidP="00C854A3"/>
    <w:p w14:paraId="382501FC" w14:textId="7EC9FC1B" w:rsidR="00C854A3" w:rsidRDefault="00C854A3" w:rsidP="00C854A3"/>
    <w:p w14:paraId="25D996AA" w14:textId="2775BF2B" w:rsidR="00C854A3" w:rsidRDefault="00C854A3" w:rsidP="00C854A3"/>
    <w:p w14:paraId="6B338C11" w14:textId="339151E7" w:rsidR="00C854A3" w:rsidRDefault="00C854A3" w:rsidP="00C854A3"/>
    <w:p w14:paraId="68FFC9C8" w14:textId="4B6EEE7B" w:rsidR="00C854A3" w:rsidRDefault="00C854A3" w:rsidP="00C854A3"/>
    <w:p w14:paraId="79BFC124" w14:textId="68567536" w:rsidR="00F358D2" w:rsidRPr="00F358D2" w:rsidRDefault="00F358D2" w:rsidP="00CF0394">
      <w:pPr>
        <w:tabs>
          <w:tab w:val="left" w:pos="3336"/>
          <w:tab w:val="center" w:pos="4536"/>
        </w:tabs>
      </w:pPr>
      <w:r>
        <w:tab/>
      </w:r>
      <w:r w:rsidR="00CF0394">
        <w:tab/>
      </w:r>
    </w:p>
    <w:p w14:paraId="75C97E51" w14:textId="77089535" w:rsidR="00C854A3" w:rsidRPr="00C854A3" w:rsidRDefault="00C854A3" w:rsidP="00C854A3">
      <w:pPr>
        <w:pBdr>
          <w:bottom w:val="single" w:sz="4" w:space="1" w:color="auto"/>
        </w:pBdr>
        <w:jc w:val="center"/>
        <w:rPr>
          <w:b/>
          <w:sz w:val="24"/>
        </w:rPr>
      </w:pPr>
      <w:r w:rsidRPr="00C854A3">
        <w:rPr>
          <w:b/>
          <w:sz w:val="24"/>
        </w:rPr>
        <w:t>SOMMAIRE</w:t>
      </w:r>
    </w:p>
    <w:p w14:paraId="165B7A8F" w14:textId="77777777" w:rsidR="00C854A3" w:rsidRPr="002B704B" w:rsidRDefault="00C854A3">
      <w:pPr>
        <w:pStyle w:val="TM1"/>
        <w:tabs>
          <w:tab w:val="left" w:pos="1100"/>
          <w:tab w:val="right" w:leader="dot" w:pos="8919"/>
        </w:tabs>
      </w:pPr>
    </w:p>
    <w:p w14:paraId="3AC8F478" w14:textId="4B350054" w:rsidR="00634315" w:rsidRDefault="00C854A3">
      <w:pPr>
        <w:pStyle w:val="TM1"/>
        <w:tabs>
          <w:tab w:val="left" w:pos="1100"/>
          <w:tab w:val="right" w:leader="dot" w:pos="9061"/>
        </w:tabs>
        <w:rPr>
          <w:noProof/>
          <w:sz w:val="22"/>
          <w:szCs w:val="22"/>
        </w:rPr>
      </w:pPr>
      <w:r w:rsidRPr="00CD78DA">
        <w:fldChar w:fldCharType="begin"/>
      </w:r>
      <w:r w:rsidRPr="00CD78DA">
        <w:instrText xml:space="preserve"> TOC \o "1-3" \h \z \u </w:instrText>
      </w:r>
      <w:r w:rsidRPr="00CD78DA">
        <w:fldChar w:fldCharType="separate"/>
      </w:r>
      <w:hyperlink w:anchor="_Toc232774289" w:history="1">
        <w:r w:rsidR="00634315" w:rsidRPr="00AD6F5C">
          <w:rPr>
            <w:rStyle w:val="Lienhypertexte"/>
            <w:rFonts w:ascii="Arial" w:hAnsi="Arial"/>
            <w:noProof/>
          </w:rPr>
          <w:t>Article 1.</w:t>
        </w:r>
        <w:r w:rsidR="00634315">
          <w:rPr>
            <w:noProof/>
            <w:sz w:val="22"/>
            <w:szCs w:val="22"/>
          </w:rPr>
          <w:tab/>
        </w:r>
        <w:r w:rsidR="00634315" w:rsidRPr="00AD6F5C">
          <w:rPr>
            <w:rStyle w:val="Lienhypertexte"/>
            <w:noProof/>
          </w:rPr>
          <w:t>Généralités</w:t>
        </w:r>
        <w:r w:rsidR="00634315">
          <w:rPr>
            <w:noProof/>
            <w:webHidden/>
          </w:rPr>
          <w:tab/>
        </w:r>
        <w:r w:rsidR="00634315">
          <w:rPr>
            <w:noProof/>
            <w:webHidden/>
          </w:rPr>
          <w:fldChar w:fldCharType="begin"/>
        </w:r>
        <w:r w:rsidR="00634315">
          <w:rPr>
            <w:noProof/>
            <w:webHidden/>
          </w:rPr>
          <w:instrText xml:space="preserve"> PAGEREF _Toc232774289 \h </w:instrText>
        </w:r>
        <w:r w:rsidR="00634315">
          <w:rPr>
            <w:noProof/>
            <w:webHidden/>
          </w:rPr>
        </w:r>
        <w:r w:rsidR="00634315">
          <w:rPr>
            <w:noProof/>
            <w:webHidden/>
          </w:rPr>
          <w:fldChar w:fldCharType="separate"/>
        </w:r>
        <w:r w:rsidR="00634315">
          <w:rPr>
            <w:noProof/>
            <w:webHidden/>
          </w:rPr>
          <w:t>4</w:t>
        </w:r>
        <w:r w:rsidR="00634315">
          <w:rPr>
            <w:noProof/>
            <w:webHidden/>
          </w:rPr>
          <w:fldChar w:fldCharType="end"/>
        </w:r>
      </w:hyperlink>
    </w:p>
    <w:p w14:paraId="4A576B7F" w14:textId="1227E70E" w:rsidR="00634315" w:rsidRDefault="00AD4EBB">
      <w:pPr>
        <w:pStyle w:val="TM1"/>
        <w:tabs>
          <w:tab w:val="left" w:pos="1100"/>
          <w:tab w:val="right" w:leader="dot" w:pos="9061"/>
        </w:tabs>
        <w:rPr>
          <w:noProof/>
          <w:sz w:val="22"/>
          <w:szCs w:val="22"/>
        </w:rPr>
      </w:pPr>
      <w:hyperlink w:anchor="_Toc232774290" w:history="1">
        <w:r w:rsidR="00634315" w:rsidRPr="00AD6F5C">
          <w:rPr>
            <w:rStyle w:val="Lienhypertexte"/>
            <w:rFonts w:ascii="Arial" w:hAnsi="Arial"/>
            <w:noProof/>
          </w:rPr>
          <w:t>Article 2.</w:t>
        </w:r>
        <w:r w:rsidR="00634315">
          <w:rPr>
            <w:noProof/>
            <w:sz w:val="22"/>
            <w:szCs w:val="22"/>
          </w:rPr>
          <w:tab/>
        </w:r>
        <w:r w:rsidR="00634315" w:rsidRPr="00AD6F5C">
          <w:rPr>
            <w:rStyle w:val="Lienhypertexte"/>
            <w:noProof/>
          </w:rPr>
          <w:t>Contractants</w:t>
        </w:r>
        <w:r w:rsidR="00634315">
          <w:rPr>
            <w:noProof/>
            <w:webHidden/>
          </w:rPr>
          <w:tab/>
        </w:r>
        <w:r w:rsidR="00634315">
          <w:rPr>
            <w:noProof/>
            <w:webHidden/>
          </w:rPr>
          <w:fldChar w:fldCharType="begin"/>
        </w:r>
        <w:r w:rsidR="00634315">
          <w:rPr>
            <w:noProof/>
            <w:webHidden/>
          </w:rPr>
          <w:instrText xml:space="preserve"> PAGEREF _Toc232774290 \h </w:instrText>
        </w:r>
        <w:r w:rsidR="00634315">
          <w:rPr>
            <w:noProof/>
            <w:webHidden/>
          </w:rPr>
        </w:r>
        <w:r w:rsidR="00634315">
          <w:rPr>
            <w:noProof/>
            <w:webHidden/>
          </w:rPr>
          <w:fldChar w:fldCharType="separate"/>
        </w:r>
        <w:r w:rsidR="00634315">
          <w:rPr>
            <w:noProof/>
            <w:webHidden/>
          </w:rPr>
          <w:t>4</w:t>
        </w:r>
        <w:r w:rsidR="00634315">
          <w:rPr>
            <w:noProof/>
            <w:webHidden/>
          </w:rPr>
          <w:fldChar w:fldCharType="end"/>
        </w:r>
      </w:hyperlink>
    </w:p>
    <w:p w14:paraId="16C3C10E" w14:textId="1ED9B114" w:rsidR="00634315" w:rsidRDefault="00AD4EBB">
      <w:pPr>
        <w:pStyle w:val="TM1"/>
        <w:tabs>
          <w:tab w:val="left" w:pos="1100"/>
          <w:tab w:val="right" w:leader="dot" w:pos="9061"/>
        </w:tabs>
        <w:rPr>
          <w:noProof/>
          <w:sz w:val="22"/>
          <w:szCs w:val="22"/>
        </w:rPr>
      </w:pPr>
      <w:hyperlink w:anchor="_Toc232774291" w:history="1">
        <w:r w:rsidR="00634315" w:rsidRPr="00AD6F5C">
          <w:rPr>
            <w:rStyle w:val="Lienhypertexte"/>
            <w:rFonts w:ascii="Arial" w:hAnsi="Arial"/>
            <w:noProof/>
          </w:rPr>
          <w:t>Article 3.</w:t>
        </w:r>
        <w:r w:rsidR="00634315">
          <w:rPr>
            <w:noProof/>
            <w:sz w:val="22"/>
            <w:szCs w:val="22"/>
          </w:rPr>
          <w:tab/>
        </w:r>
        <w:r w:rsidR="00634315" w:rsidRPr="00AD6F5C">
          <w:rPr>
            <w:rStyle w:val="Lienhypertexte"/>
            <w:noProof/>
          </w:rPr>
          <w:t>Définition des prestations</w:t>
        </w:r>
        <w:r w:rsidR="00634315">
          <w:rPr>
            <w:noProof/>
            <w:webHidden/>
          </w:rPr>
          <w:tab/>
        </w:r>
        <w:r w:rsidR="00634315">
          <w:rPr>
            <w:noProof/>
            <w:webHidden/>
          </w:rPr>
          <w:fldChar w:fldCharType="begin"/>
        </w:r>
        <w:r w:rsidR="00634315">
          <w:rPr>
            <w:noProof/>
            <w:webHidden/>
          </w:rPr>
          <w:instrText xml:space="preserve"> PAGEREF _Toc232774291 \h </w:instrText>
        </w:r>
        <w:r w:rsidR="00634315">
          <w:rPr>
            <w:noProof/>
            <w:webHidden/>
          </w:rPr>
        </w:r>
        <w:r w:rsidR="00634315">
          <w:rPr>
            <w:noProof/>
            <w:webHidden/>
          </w:rPr>
          <w:fldChar w:fldCharType="separate"/>
        </w:r>
        <w:r w:rsidR="00634315">
          <w:rPr>
            <w:noProof/>
            <w:webHidden/>
          </w:rPr>
          <w:t>7</w:t>
        </w:r>
        <w:r w:rsidR="00634315">
          <w:rPr>
            <w:noProof/>
            <w:webHidden/>
          </w:rPr>
          <w:fldChar w:fldCharType="end"/>
        </w:r>
      </w:hyperlink>
    </w:p>
    <w:p w14:paraId="6ED1E85C" w14:textId="61DBD568" w:rsidR="00634315" w:rsidRDefault="00AD4EBB">
      <w:pPr>
        <w:pStyle w:val="TM2"/>
        <w:tabs>
          <w:tab w:val="left" w:pos="660"/>
        </w:tabs>
        <w:rPr>
          <w:rFonts w:eastAsiaTheme="minorEastAsia"/>
          <w:b w:val="0"/>
          <w:sz w:val="22"/>
          <w:szCs w:val="22"/>
        </w:rPr>
      </w:pPr>
      <w:hyperlink w:anchor="_Toc232774292" w:history="1">
        <w:r w:rsidR="00634315" w:rsidRPr="00AD6F5C">
          <w:rPr>
            <w:rStyle w:val="Lienhypertexte"/>
          </w:rPr>
          <w:t>1)</w:t>
        </w:r>
        <w:r w:rsidR="00634315">
          <w:rPr>
            <w:rFonts w:eastAsiaTheme="minorEastAsia"/>
            <w:b w:val="0"/>
            <w:sz w:val="22"/>
            <w:szCs w:val="22"/>
          </w:rPr>
          <w:tab/>
        </w:r>
        <w:r w:rsidR="00634315" w:rsidRPr="00AD6F5C">
          <w:rPr>
            <w:rStyle w:val="Lienhypertexte"/>
          </w:rPr>
          <w:t>Contenu</w:t>
        </w:r>
        <w:r w:rsidR="00634315">
          <w:rPr>
            <w:webHidden/>
          </w:rPr>
          <w:tab/>
        </w:r>
        <w:r w:rsidR="00634315">
          <w:rPr>
            <w:webHidden/>
          </w:rPr>
          <w:fldChar w:fldCharType="begin"/>
        </w:r>
        <w:r w:rsidR="00634315">
          <w:rPr>
            <w:webHidden/>
          </w:rPr>
          <w:instrText xml:space="preserve"> PAGEREF _Toc232774292 \h </w:instrText>
        </w:r>
        <w:r w:rsidR="00634315">
          <w:rPr>
            <w:webHidden/>
          </w:rPr>
        </w:r>
        <w:r w:rsidR="00634315">
          <w:rPr>
            <w:webHidden/>
          </w:rPr>
          <w:fldChar w:fldCharType="separate"/>
        </w:r>
        <w:r w:rsidR="00634315">
          <w:rPr>
            <w:webHidden/>
          </w:rPr>
          <w:t>7</w:t>
        </w:r>
        <w:r w:rsidR="00634315">
          <w:rPr>
            <w:webHidden/>
          </w:rPr>
          <w:fldChar w:fldCharType="end"/>
        </w:r>
      </w:hyperlink>
    </w:p>
    <w:p w14:paraId="05CC0D0F" w14:textId="16A3A23A" w:rsidR="00634315" w:rsidRDefault="00AD4EBB">
      <w:pPr>
        <w:pStyle w:val="TM2"/>
        <w:tabs>
          <w:tab w:val="left" w:pos="660"/>
        </w:tabs>
        <w:rPr>
          <w:rFonts w:eastAsiaTheme="minorEastAsia"/>
          <w:b w:val="0"/>
          <w:sz w:val="22"/>
          <w:szCs w:val="22"/>
        </w:rPr>
      </w:pPr>
      <w:hyperlink w:anchor="_Toc232774293" w:history="1">
        <w:r w:rsidR="00634315" w:rsidRPr="00AD6F5C">
          <w:rPr>
            <w:rStyle w:val="Lienhypertexte"/>
          </w:rPr>
          <w:t>2)</w:t>
        </w:r>
        <w:r w:rsidR="00634315">
          <w:rPr>
            <w:rFonts w:eastAsiaTheme="minorEastAsia"/>
            <w:b w:val="0"/>
            <w:sz w:val="22"/>
            <w:szCs w:val="22"/>
          </w:rPr>
          <w:tab/>
        </w:r>
        <w:r w:rsidR="00634315" w:rsidRPr="00AD6F5C">
          <w:rPr>
            <w:rStyle w:val="Lienhypertexte"/>
          </w:rPr>
          <w:t>Délais d’exécution</w:t>
        </w:r>
        <w:r w:rsidR="00634315">
          <w:rPr>
            <w:webHidden/>
          </w:rPr>
          <w:tab/>
        </w:r>
        <w:r w:rsidR="00634315">
          <w:rPr>
            <w:webHidden/>
          </w:rPr>
          <w:fldChar w:fldCharType="begin"/>
        </w:r>
        <w:r w:rsidR="00634315">
          <w:rPr>
            <w:webHidden/>
          </w:rPr>
          <w:instrText xml:space="preserve"> PAGEREF _Toc232774293 \h </w:instrText>
        </w:r>
        <w:r w:rsidR="00634315">
          <w:rPr>
            <w:webHidden/>
          </w:rPr>
        </w:r>
        <w:r w:rsidR="00634315">
          <w:rPr>
            <w:webHidden/>
          </w:rPr>
          <w:fldChar w:fldCharType="separate"/>
        </w:r>
        <w:r w:rsidR="00634315">
          <w:rPr>
            <w:webHidden/>
          </w:rPr>
          <w:t>7</w:t>
        </w:r>
        <w:r w:rsidR="00634315">
          <w:rPr>
            <w:webHidden/>
          </w:rPr>
          <w:fldChar w:fldCharType="end"/>
        </w:r>
      </w:hyperlink>
    </w:p>
    <w:p w14:paraId="001DA0D7" w14:textId="319CE4D7" w:rsidR="00634315" w:rsidRDefault="00AD4EBB">
      <w:pPr>
        <w:pStyle w:val="TM2"/>
        <w:tabs>
          <w:tab w:val="left" w:pos="660"/>
        </w:tabs>
        <w:rPr>
          <w:rFonts w:eastAsiaTheme="minorEastAsia"/>
          <w:b w:val="0"/>
          <w:sz w:val="22"/>
          <w:szCs w:val="22"/>
        </w:rPr>
      </w:pPr>
      <w:hyperlink w:anchor="_Toc232774294" w:history="1">
        <w:r w:rsidR="00634315" w:rsidRPr="00AD6F5C">
          <w:rPr>
            <w:rStyle w:val="Lienhypertexte"/>
          </w:rPr>
          <w:t>3)</w:t>
        </w:r>
        <w:r w:rsidR="00634315">
          <w:rPr>
            <w:rFonts w:eastAsiaTheme="minorEastAsia"/>
            <w:b w:val="0"/>
            <w:sz w:val="22"/>
            <w:szCs w:val="22"/>
          </w:rPr>
          <w:tab/>
        </w:r>
        <w:r w:rsidR="00634315" w:rsidRPr="00AD6F5C">
          <w:rPr>
            <w:rStyle w:val="Lienhypertexte"/>
          </w:rPr>
          <w:t>Durée de l’accord-cadre</w:t>
        </w:r>
        <w:r w:rsidR="00634315">
          <w:rPr>
            <w:webHidden/>
          </w:rPr>
          <w:tab/>
        </w:r>
        <w:r w:rsidR="00634315">
          <w:rPr>
            <w:webHidden/>
          </w:rPr>
          <w:fldChar w:fldCharType="begin"/>
        </w:r>
        <w:r w:rsidR="00634315">
          <w:rPr>
            <w:webHidden/>
          </w:rPr>
          <w:instrText xml:space="preserve"> PAGEREF _Toc232774294 \h </w:instrText>
        </w:r>
        <w:r w:rsidR="00634315">
          <w:rPr>
            <w:webHidden/>
          </w:rPr>
        </w:r>
        <w:r w:rsidR="00634315">
          <w:rPr>
            <w:webHidden/>
          </w:rPr>
          <w:fldChar w:fldCharType="separate"/>
        </w:r>
        <w:r w:rsidR="00634315">
          <w:rPr>
            <w:webHidden/>
          </w:rPr>
          <w:t>8</w:t>
        </w:r>
        <w:r w:rsidR="00634315">
          <w:rPr>
            <w:webHidden/>
          </w:rPr>
          <w:fldChar w:fldCharType="end"/>
        </w:r>
      </w:hyperlink>
    </w:p>
    <w:p w14:paraId="0BB007EA" w14:textId="6569DC23" w:rsidR="00634315" w:rsidRDefault="00AD4EBB">
      <w:pPr>
        <w:pStyle w:val="TM2"/>
        <w:tabs>
          <w:tab w:val="left" w:pos="660"/>
        </w:tabs>
        <w:rPr>
          <w:rFonts w:eastAsiaTheme="minorEastAsia"/>
          <w:b w:val="0"/>
          <w:sz w:val="22"/>
          <w:szCs w:val="22"/>
        </w:rPr>
      </w:pPr>
      <w:hyperlink w:anchor="_Toc232774295" w:history="1">
        <w:r w:rsidR="00634315" w:rsidRPr="00AD6F5C">
          <w:rPr>
            <w:rStyle w:val="Lienhypertexte"/>
          </w:rPr>
          <w:t>4)</w:t>
        </w:r>
        <w:r w:rsidR="00634315">
          <w:rPr>
            <w:rFonts w:eastAsiaTheme="minorEastAsia"/>
            <w:b w:val="0"/>
            <w:sz w:val="22"/>
            <w:szCs w:val="22"/>
          </w:rPr>
          <w:tab/>
        </w:r>
        <w:r w:rsidR="00634315" w:rsidRPr="00AD6F5C">
          <w:rPr>
            <w:rStyle w:val="Lienhypertexte"/>
          </w:rPr>
          <w:t>Conduite des prestations par une personne nommément désignée</w:t>
        </w:r>
        <w:r w:rsidR="00634315">
          <w:rPr>
            <w:webHidden/>
          </w:rPr>
          <w:tab/>
        </w:r>
        <w:r w:rsidR="00634315">
          <w:rPr>
            <w:webHidden/>
          </w:rPr>
          <w:fldChar w:fldCharType="begin"/>
        </w:r>
        <w:r w:rsidR="00634315">
          <w:rPr>
            <w:webHidden/>
          </w:rPr>
          <w:instrText xml:space="preserve"> PAGEREF _Toc232774295 \h </w:instrText>
        </w:r>
        <w:r w:rsidR="00634315">
          <w:rPr>
            <w:webHidden/>
          </w:rPr>
        </w:r>
        <w:r w:rsidR="00634315">
          <w:rPr>
            <w:webHidden/>
          </w:rPr>
          <w:fldChar w:fldCharType="separate"/>
        </w:r>
        <w:r w:rsidR="00634315">
          <w:rPr>
            <w:webHidden/>
          </w:rPr>
          <w:t>8</w:t>
        </w:r>
        <w:r w:rsidR="00634315">
          <w:rPr>
            <w:webHidden/>
          </w:rPr>
          <w:fldChar w:fldCharType="end"/>
        </w:r>
      </w:hyperlink>
    </w:p>
    <w:p w14:paraId="7B2C4B23" w14:textId="7B3529DC" w:rsidR="00634315" w:rsidRDefault="00AD4EBB">
      <w:pPr>
        <w:pStyle w:val="TM1"/>
        <w:tabs>
          <w:tab w:val="left" w:pos="1100"/>
          <w:tab w:val="right" w:leader="dot" w:pos="9061"/>
        </w:tabs>
        <w:rPr>
          <w:noProof/>
          <w:sz w:val="22"/>
          <w:szCs w:val="22"/>
        </w:rPr>
      </w:pPr>
      <w:hyperlink w:anchor="_Toc232774296" w:history="1">
        <w:r w:rsidR="00634315" w:rsidRPr="00AD6F5C">
          <w:rPr>
            <w:rStyle w:val="Lienhypertexte"/>
            <w:rFonts w:ascii="Arial" w:hAnsi="Arial"/>
            <w:noProof/>
          </w:rPr>
          <w:t>Article 4.</w:t>
        </w:r>
        <w:r w:rsidR="00634315">
          <w:rPr>
            <w:noProof/>
            <w:sz w:val="22"/>
            <w:szCs w:val="22"/>
          </w:rPr>
          <w:tab/>
        </w:r>
        <w:r w:rsidR="00634315" w:rsidRPr="00AD6F5C">
          <w:rPr>
            <w:rStyle w:val="Lienhypertexte"/>
            <w:noProof/>
          </w:rPr>
          <w:t>Clause environnementale</w:t>
        </w:r>
        <w:r w:rsidR="00634315">
          <w:rPr>
            <w:noProof/>
            <w:webHidden/>
          </w:rPr>
          <w:tab/>
        </w:r>
        <w:r w:rsidR="00634315">
          <w:rPr>
            <w:noProof/>
            <w:webHidden/>
          </w:rPr>
          <w:fldChar w:fldCharType="begin"/>
        </w:r>
        <w:r w:rsidR="00634315">
          <w:rPr>
            <w:noProof/>
            <w:webHidden/>
          </w:rPr>
          <w:instrText xml:space="preserve"> PAGEREF _Toc232774296 \h </w:instrText>
        </w:r>
        <w:r w:rsidR="00634315">
          <w:rPr>
            <w:noProof/>
            <w:webHidden/>
          </w:rPr>
        </w:r>
        <w:r w:rsidR="00634315">
          <w:rPr>
            <w:noProof/>
            <w:webHidden/>
          </w:rPr>
          <w:fldChar w:fldCharType="separate"/>
        </w:r>
        <w:r w:rsidR="00634315">
          <w:rPr>
            <w:noProof/>
            <w:webHidden/>
          </w:rPr>
          <w:t>9</w:t>
        </w:r>
        <w:r w:rsidR="00634315">
          <w:rPr>
            <w:noProof/>
            <w:webHidden/>
          </w:rPr>
          <w:fldChar w:fldCharType="end"/>
        </w:r>
      </w:hyperlink>
    </w:p>
    <w:p w14:paraId="6D4B6F98" w14:textId="1222C7F9" w:rsidR="00634315" w:rsidRDefault="00AD4EBB">
      <w:pPr>
        <w:pStyle w:val="TM2"/>
        <w:tabs>
          <w:tab w:val="left" w:pos="660"/>
        </w:tabs>
        <w:rPr>
          <w:rFonts w:eastAsiaTheme="minorEastAsia"/>
          <w:b w:val="0"/>
          <w:sz w:val="22"/>
          <w:szCs w:val="22"/>
        </w:rPr>
      </w:pPr>
      <w:hyperlink w:anchor="_Toc232774297" w:history="1">
        <w:r w:rsidR="00634315" w:rsidRPr="00AD6F5C">
          <w:rPr>
            <w:rStyle w:val="Lienhypertexte"/>
          </w:rPr>
          <w:t>1)</w:t>
        </w:r>
        <w:r w:rsidR="00634315">
          <w:rPr>
            <w:rFonts w:eastAsiaTheme="minorEastAsia"/>
            <w:b w:val="0"/>
            <w:sz w:val="22"/>
            <w:szCs w:val="22"/>
          </w:rPr>
          <w:tab/>
        </w:r>
        <w:r w:rsidR="00634315" w:rsidRPr="00AD6F5C">
          <w:rPr>
            <w:rStyle w:val="Lienhypertexte"/>
          </w:rPr>
          <w:t>Emballages</w:t>
        </w:r>
        <w:r w:rsidR="00634315">
          <w:rPr>
            <w:webHidden/>
          </w:rPr>
          <w:tab/>
        </w:r>
        <w:r w:rsidR="00634315">
          <w:rPr>
            <w:webHidden/>
          </w:rPr>
          <w:fldChar w:fldCharType="begin"/>
        </w:r>
        <w:r w:rsidR="00634315">
          <w:rPr>
            <w:webHidden/>
          </w:rPr>
          <w:instrText xml:space="preserve"> PAGEREF _Toc232774297 \h </w:instrText>
        </w:r>
        <w:r w:rsidR="00634315">
          <w:rPr>
            <w:webHidden/>
          </w:rPr>
        </w:r>
        <w:r w:rsidR="00634315">
          <w:rPr>
            <w:webHidden/>
          </w:rPr>
          <w:fldChar w:fldCharType="separate"/>
        </w:r>
        <w:r w:rsidR="00634315">
          <w:rPr>
            <w:webHidden/>
          </w:rPr>
          <w:t>9</w:t>
        </w:r>
        <w:r w:rsidR="00634315">
          <w:rPr>
            <w:webHidden/>
          </w:rPr>
          <w:fldChar w:fldCharType="end"/>
        </w:r>
      </w:hyperlink>
    </w:p>
    <w:p w14:paraId="02050EE3" w14:textId="0F39F509" w:rsidR="00634315" w:rsidRDefault="00AD4EBB">
      <w:pPr>
        <w:pStyle w:val="TM2"/>
        <w:tabs>
          <w:tab w:val="left" w:pos="660"/>
        </w:tabs>
        <w:rPr>
          <w:rFonts w:eastAsiaTheme="minorEastAsia"/>
          <w:b w:val="0"/>
          <w:sz w:val="22"/>
          <w:szCs w:val="22"/>
        </w:rPr>
      </w:pPr>
      <w:hyperlink w:anchor="_Toc232774298" w:history="1">
        <w:r w:rsidR="00634315" w:rsidRPr="00AD6F5C">
          <w:rPr>
            <w:rStyle w:val="Lienhypertexte"/>
          </w:rPr>
          <w:t>2)</w:t>
        </w:r>
        <w:r w:rsidR="00634315">
          <w:rPr>
            <w:rFonts w:eastAsiaTheme="minorEastAsia"/>
            <w:b w:val="0"/>
            <w:sz w:val="22"/>
            <w:szCs w:val="22"/>
          </w:rPr>
          <w:tab/>
        </w:r>
        <w:r w:rsidR="00634315" w:rsidRPr="00AD6F5C">
          <w:rPr>
            <w:rStyle w:val="Lienhypertexte"/>
          </w:rPr>
          <w:t>Livraisons</w:t>
        </w:r>
        <w:r w:rsidR="00634315">
          <w:rPr>
            <w:webHidden/>
          </w:rPr>
          <w:tab/>
        </w:r>
        <w:r w:rsidR="00634315">
          <w:rPr>
            <w:webHidden/>
          </w:rPr>
          <w:fldChar w:fldCharType="begin"/>
        </w:r>
        <w:r w:rsidR="00634315">
          <w:rPr>
            <w:webHidden/>
          </w:rPr>
          <w:instrText xml:space="preserve"> PAGEREF _Toc232774298 \h </w:instrText>
        </w:r>
        <w:r w:rsidR="00634315">
          <w:rPr>
            <w:webHidden/>
          </w:rPr>
        </w:r>
        <w:r w:rsidR="00634315">
          <w:rPr>
            <w:webHidden/>
          </w:rPr>
          <w:fldChar w:fldCharType="separate"/>
        </w:r>
        <w:r w:rsidR="00634315">
          <w:rPr>
            <w:webHidden/>
          </w:rPr>
          <w:t>9</w:t>
        </w:r>
        <w:r w:rsidR="00634315">
          <w:rPr>
            <w:webHidden/>
          </w:rPr>
          <w:fldChar w:fldCharType="end"/>
        </w:r>
      </w:hyperlink>
    </w:p>
    <w:p w14:paraId="1718C6E6" w14:textId="6FB4924D" w:rsidR="00634315" w:rsidRDefault="00AD4EBB">
      <w:pPr>
        <w:pStyle w:val="TM1"/>
        <w:tabs>
          <w:tab w:val="left" w:pos="1100"/>
          <w:tab w:val="right" w:leader="dot" w:pos="9061"/>
        </w:tabs>
        <w:rPr>
          <w:noProof/>
          <w:sz w:val="22"/>
          <w:szCs w:val="22"/>
        </w:rPr>
      </w:pPr>
      <w:hyperlink w:anchor="_Toc232774299" w:history="1">
        <w:r w:rsidR="00634315" w:rsidRPr="00AD6F5C">
          <w:rPr>
            <w:rStyle w:val="Lienhypertexte"/>
            <w:rFonts w:ascii="Arial" w:hAnsi="Arial"/>
            <w:noProof/>
          </w:rPr>
          <w:t>Article 5.</w:t>
        </w:r>
        <w:r w:rsidR="00634315">
          <w:rPr>
            <w:noProof/>
            <w:sz w:val="22"/>
            <w:szCs w:val="22"/>
          </w:rPr>
          <w:tab/>
        </w:r>
        <w:r w:rsidR="00634315" w:rsidRPr="00AD6F5C">
          <w:rPr>
            <w:rStyle w:val="Lienhypertexte"/>
            <w:noProof/>
          </w:rPr>
          <w:t>Règlement de l’accord-cadre</w:t>
        </w:r>
        <w:r w:rsidR="00634315">
          <w:rPr>
            <w:noProof/>
            <w:webHidden/>
          </w:rPr>
          <w:tab/>
        </w:r>
        <w:r w:rsidR="00634315">
          <w:rPr>
            <w:noProof/>
            <w:webHidden/>
          </w:rPr>
          <w:fldChar w:fldCharType="begin"/>
        </w:r>
        <w:r w:rsidR="00634315">
          <w:rPr>
            <w:noProof/>
            <w:webHidden/>
          </w:rPr>
          <w:instrText xml:space="preserve"> PAGEREF _Toc232774299 \h </w:instrText>
        </w:r>
        <w:r w:rsidR="00634315">
          <w:rPr>
            <w:noProof/>
            <w:webHidden/>
          </w:rPr>
        </w:r>
        <w:r w:rsidR="00634315">
          <w:rPr>
            <w:noProof/>
            <w:webHidden/>
          </w:rPr>
          <w:fldChar w:fldCharType="separate"/>
        </w:r>
        <w:r w:rsidR="00634315">
          <w:rPr>
            <w:noProof/>
            <w:webHidden/>
          </w:rPr>
          <w:t>10</w:t>
        </w:r>
        <w:r w:rsidR="00634315">
          <w:rPr>
            <w:noProof/>
            <w:webHidden/>
          </w:rPr>
          <w:fldChar w:fldCharType="end"/>
        </w:r>
      </w:hyperlink>
    </w:p>
    <w:p w14:paraId="2C933462" w14:textId="2ED06892" w:rsidR="00634315" w:rsidRDefault="00AD4EBB">
      <w:pPr>
        <w:pStyle w:val="TM2"/>
        <w:tabs>
          <w:tab w:val="left" w:pos="660"/>
        </w:tabs>
        <w:rPr>
          <w:rFonts w:eastAsiaTheme="minorEastAsia"/>
          <w:b w:val="0"/>
          <w:sz w:val="22"/>
          <w:szCs w:val="22"/>
        </w:rPr>
      </w:pPr>
      <w:hyperlink w:anchor="_Toc232774300" w:history="1">
        <w:r w:rsidR="00634315" w:rsidRPr="00AD6F5C">
          <w:rPr>
            <w:rStyle w:val="Lienhypertexte"/>
          </w:rPr>
          <w:t>1)</w:t>
        </w:r>
        <w:r w:rsidR="00634315">
          <w:rPr>
            <w:rFonts w:eastAsiaTheme="minorEastAsia"/>
            <w:b w:val="0"/>
            <w:sz w:val="22"/>
            <w:szCs w:val="22"/>
          </w:rPr>
          <w:tab/>
        </w:r>
        <w:r w:rsidR="00634315" w:rsidRPr="00AD6F5C">
          <w:rPr>
            <w:rStyle w:val="Lienhypertexte"/>
          </w:rPr>
          <w:t>Prix</w:t>
        </w:r>
        <w:r w:rsidR="00634315">
          <w:rPr>
            <w:webHidden/>
          </w:rPr>
          <w:tab/>
        </w:r>
        <w:r w:rsidR="00634315">
          <w:rPr>
            <w:webHidden/>
          </w:rPr>
          <w:fldChar w:fldCharType="begin"/>
        </w:r>
        <w:r w:rsidR="00634315">
          <w:rPr>
            <w:webHidden/>
          </w:rPr>
          <w:instrText xml:space="preserve"> PAGEREF _Toc232774300 \h </w:instrText>
        </w:r>
        <w:r w:rsidR="00634315">
          <w:rPr>
            <w:webHidden/>
          </w:rPr>
        </w:r>
        <w:r w:rsidR="00634315">
          <w:rPr>
            <w:webHidden/>
          </w:rPr>
          <w:fldChar w:fldCharType="separate"/>
        </w:r>
        <w:r w:rsidR="00634315">
          <w:rPr>
            <w:webHidden/>
          </w:rPr>
          <w:t>10</w:t>
        </w:r>
        <w:r w:rsidR="00634315">
          <w:rPr>
            <w:webHidden/>
          </w:rPr>
          <w:fldChar w:fldCharType="end"/>
        </w:r>
      </w:hyperlink>
    </w:p>
    <w:p w14:paraId="264D6161" w14:textId="1F09F3B3" w:rsidR="00634315" w:rsidRDefault="00AD4EBB">
      <w:pPr>
        <w:pStyle w:val="TM2"/>
        <w:tabs>
          <w:tab w:val="left" w:pos="660"/>
        </w:tabs>
        <w:rPr>
          <w:rFonts w:eastAsiaTheme="minorEastAsia"/>
          <w:b w:val="0"/>
          <w:sz w:val="22"/>
          <w:szCs w:val="22"/>
        </w:rPr>
      </w:pPr>
      <w:hyperlink w:anchor="_Toc232774301" w:history="1">
        <w:r w:rsidR="00634315" w:rsidRPr="00AD6F5C">
          <w:rPr>
            <w:rStyle w:val="Lienhypertexte"/>
          </w:rPr>
          <w:t>2)</w:t>
        </w:r>
        <w:r w:rsidR="00634315">
          <w:rPr>
            <w:rFonts w:eastAsiaTheme="minorEastAsia"/>
            <w:b w:val="0"/>
            <w:sz w:val="22"/>
            <w:szCs w:val="22"/>
          </w:rPr>
          <w:tab/>
        </w:r>
        <w:r w:rsidR="00634315" w:rsidRPr="00AD6F5C">
          <w:rPr>
            <w:rStyle w:val="Lienhypertexte"/>
          </w:rPr>
          <w:t>Contenu des prix</w:t>
        </w:r>
        <w:r w:rsidR="00634315">
          <w:rPr>
            <w:webHidden/>
          </w:rPr>
          <w:tab/>
        </w:r>
        <w:r w:rsidR="00634315">
          <w:rPr>
            <w:webHidden/>
          </w:rPr>
          <w:fldChar w:fldCharType="begin"/>
        </w:r>
        <w:r w:rsidR="00634315">
          <w:rPr>
            <w:webHidden/>
          </w:rPr>
          <w:instrText xml:space="preserve"> PAGEREF _Toc232774301 \h </w:instrText>
        </w:r>
        <w:r w:rsidR="00634315">
          <w:rPr>
            <w:webHidden/>
          </w:rPr>
        </w:r>
        <w:r w:rsidR="00634315">
          <w:rPr>
            <w:webHidden/>
          </w:rPr>
          <w:fldChar w:fldCharType="separate"/>
        </w:r>
        <w:r w:rsidR="00634315">
          <w:rPr>
            <w:webHidden/>
          </w:rPr>
          <w:t>11</w:t>
        </w:r>
        <w:r w:rsidR="00634315">
          <w:rPr>
            <w:webHidden/>
          </w:rPr>
          <w:fldChar w:fldCharType="end"/>
        </w:r>
      </w:hyperlink>
    </w:p>
    <w:p w14:paraId="019D8E8C" w14:textId="04827B09" w:rsidR="00634315" w:rsidRDefault="00AD4EBB">
      <w:pPr>
        <w:pStyle w:val="TM2"/>
        <w:tabs>
          <w:tab w:val="left" w:pos="660"/>
        </w:tabs>
        <w:rPr>
          <w:rFonts w:eastAsiaTheme="minorEastAsia"/>
          <w:b w:val="0"/>
          <w:sz w:val="22"/>
          <w:szCs w:val="22"/>
        </w:rPr>
      </w:pPr>
      <w:hyperlink w:anchor="_Toc232774302" w:history="1">
        <w:r w:rsidR="00634315" w:rsidRPr="00AD6F5C">
          <w:rPr>
            <w:rStyle w:val="Lienhypertexte"/>
          </w:rPr>
          <w:t>3)</w:t>
        </w:r>
        <w:r w:rsidR="00634315">
          <w:rPr>
            <w:rFonts w:eastAsiaTheme="minorEastAsia"/>
            <w:b w:val="0"/>
            <w:sz w:val="22"/>
            <w:szCs w:val="22"/>
          </w:rPr>
          <w:tab/>
        </w:r>
        <w:r w:rsidR="00634315" w:rsidRPr="00AD6F5C">
          <w:rPr>
            <w:rStyle w:val="Lienhypertexte"/>
          </w:rPr>
          <w:t>Variation des prix</w:t>
        </w:r>
        <w:r w:rsidR="00634315">
          <w:rPr>
            <w:webHidden/>
          </w:rPr>
          <w:tab/>
        </w:r>
        <w:r w:rsidR="00634315">
          <w:rPr>
            <w:webHidden/>
          </w:rPr>
          <w:fldChar w:fldCharType="begin"/>
        </w:r>
        <w:r w:rsidR="00634315">
          <w:rPr>
            <w:webHidden/>
          </w:rPr>
          <w:instrText xml:space="preserve"> PAGEREF _Toc232774302 \h </w:instrText>
        </w:r>
        <w:r w:rsidR="00634315">
          <w:rPr>
            <w:webHidden/>
          </w:rPr>
        </w:r>
        <w:r w:rsidR="00634315">
          <w:rPr>
            <w:webHidden/>
          </w:rPr>
          <w:fldChar w:fldCharType="separate"/>
        </w:r>
        <w:r w:rsidR="00634315">
          <w:rPr>
            <w:webHidden/>
          </w:rPr>
          <w:t>12</w:t>
        </w:r>
        <w:r w:rsidR="00634315">
          <w:rPr>
            <w:webHidden/>
          </w:rPr>
          <w:fldChar w:fldCharType="end"/>
        </w:r>
      </w:hyperlink>
    </w:p>
    <w:p w14:paraId="14724F34" w14:textId="06967FD3" w:rsidR="00634315" w:rsidRDefault="00AD4EBB">
      <w:pPr>
        <w:pStyle w:val="TM2"/>
        <w:tabs>
          <w:tab w:val="left" w:pos="660"/>
        </w:tabs>
        <w:rPr>
          <w:rFonts w:eastAsiaTheme="minorEastAsia"/>
          <w:b w:val="0"/>
          <w:sz w:val="22"/>
          <w:szCs w:val="22"/>
        </w:rPr>
      </w:pPr>
      <w:hyperlink w:anchor="_Toc232774303" w:history="1">
        <w:r w:rsidR="00634315" w:rsidRPr="00AD6F5C">
          <w:rPr>
            <w:rStyle w:val="Lienhypertexte"/>
            <w:iCs/>
            <w:smallCaps/>
          </w:rPr>
          <w:t>4)</w:t>
        </w:r>
        <w:r w:rsidR="00634315">
          <w:rPr>
            <w:rFonts w:eastAsiaTheme="minorEastAsia"/>
            <w:b w:val="0"/>
            <w:sz w:val="22"/>
            <w:szCs w:val="22"/>
          </w:rPr>
          <w:tab/>
        </w:r>
        <w:r w:rsidR="00634315" w:rsidRPr="00AD6F5C">
          <w:rPr>
            <w:rStyle w:val="Lienhypertexte"/>
          </w:rPr>
          <w:t>Règlement</w:t>
        </w:r>
        <w:r w:rsidR="00634315">
          <w:rPr>
            <w:webHidden/>
          </w:rPr>
          <w:tab/>
        </w:r>
        <w:r w:rsidR="00634315">
          <w:rPr>
            <w:webHidden/>
          </w:rPr>
          <w:fldChar w:fldCharType="begin"/>
        </w:r>
        <w:r w:rsidR="00634315">
          <w:rPr>
            <w:webHidden/>
          </w:rPr>
          <w:instrText xml:space="preserve"> PAGEREF _Toc232774303 \h </w:instrText>
        </w:r>
        <w:r w:rsidR="00634315">
          <w:rPr>
            <w:webHidden/>
          </w:rPr>
        </w:r>
        <w:r w:rsidR="00634315">
          <w:rPr>
            <w:webHidden/>
          </w:rPr>
          <w:fldChar w:fldCharType="separate"/>
        </w:r>
        <w:r w:rsidR="00634315">
          <w:rPr>
            <w:webHidden/>
          </w:rPr>
          <w:t>14</w:t>
        </w:r>
        <w:r w:rsidR="00634315">
          <w:rPr>
            <w:webHidden/>
          </w:rPr>
          <w:fldChar w:fldCharType="end"/>
        </w:r>
      </w:hyperlink>
    </w:p>
    <w:p w14:paraId="0055362B" w14:textId="21BBFD4D" w:rsidR="00634315" w:rsidRDefault="00AD4EBB">
      <w:pPr>
        <w:pStyle w:val="TM2"/>
        <w:tabs>
          <w:tab w:val="left" w:pos="660"/>
        </w:tabs>
        <w:rPr>
          <w:rFonts w:eastAsiaTheme="minorEastAsia"/>
          <w:b w:val="0"/>
          <w:sz w:val="22"/>
          <w:szCs w:val="22"/>
        </w:rPr>
      </w:pPr>
      <w:hyperlink w:anchor="_Toc232774304" w:history="1">
        <w:r w:rsidR="00634315" w:rsidRPr="00AD6F5C">
          <w:rPr>
            <w:rStyle w:val="Lienhypertexte"/>
          </w:rPr>
          <w:t>5)</w:t>
        </w:r>
        <w:r w:rsidR="00634315">
          <w:rPr>
            <w:rFonts w:eastAsiaTheme="minorEastAsia"/>
            <w:b w:val="0"/>
            <w:sz w:val="22"/>
            <w:szCs w:val="22"/>
          </w:rPr>
          <w:tab/>
        </w:r>
        <w:r w:rsidR="00634315" w:rsidRPr="00AD6F5C">
          <w:rPr>
            <w:rStyle w:val="Lienhypertexte"/>
          </w:rPr>
          <w:t>Modalités de financement</w:t>
        </w:r>
        <w:r w:rsidR="00634315">
          <w:rPr>
            <w:webHidden/>
          </w:rPr>
          <w:tab/>
        </w:r>
        <w:r w:rsidR="00634315">
          <w:rPr>
            <w:webHidden/>
          </w:rPr>
          <w:fldChar w:fldCharType="begin"/>
        </w:r>
        <w:r w:rsidR="00634315">
          <w:rPr>
            <w:webHidden/>
          </w:rPr>
          <w:instrText xml:space="preserve"> PAGEREF _Toc232774304 \h </w:instrText>
        </w:r>
        <w:r w:rsidR="00634315">
          <w:rPr>
            <w:webHidden/>
          </w:rPr>
        </w:r>
        <w:r w:rsidR="00634315">
          <w:rPr>
            <w:webHidden/>
          </w:rPr>
          <w:fldChar w:fldCharType="separate"/>
        </w:r>
        <w:r w:rsidR="00634315">
          <w:rPr>
            <w:webHidden/>
          </w:rPr>
          <w:t>16</w:t>
        </w:r>
        <w:r w:rsidR="00634315">
          <w:rPr>
            <w:webHidden/>
          </w:rPr>
          <w:fldChar w:fldCharType="end"/>
        </w:r>
      </w:hyperlink>
    </w:p>
    <w:p w14:paraId="600BB80B" w14:textId="4F2BF06C" w:rsidR="00634315" w:rsidRDefault="00AD4EBB">
      <w:pPr>
        <w:pStyle w:val="TM2"/>
        <w:tabs>
          <w:tab w:val="left" w:pos="660"/>
        </w:tabs>
        <w:rPr>
          <w:rFonts w:eastAsiaTheme="minorEastAsia"/>
          <w:b w:val="0"/>
          <w:sz w:val="22"/>
          <w:szCs w:val="22"/>
        </w:rPr>
      </w:pPr>
      <w:hyperlink w:anchor="_Toc232774305" w:history="1">
        <w:r w:rsidR="00634315" w:rsidRPr="00AD6F5C">
          <w:rPr>
            <w:rStyle w:val="Lienhypertexte"/>
          </w:rPr>
          <w:t>6)</w:t>
        </w:r>
        <w:r w:rsidR="00634315">
          <w:rPr>
            <w:rFonts w:eastAsiaTheme="minorEastAsia"/>
            <w:b w:val="0"/>
            <w:sz w:val="22"/>
            <w:szCs w:val="22"/>
          </w:rPr>
          <w:tab/>
        </w:r>
        <w:r w:rsidR="00634315" w:rsidRPr="00AD6F5C">
          <w:rPr>
            <w:rStyle w:val="Lienhypertexte"/>
          </w:rPr>
          <w:t>Modalités de paiement</w:t>
        </w:r>
        <w:r w:rsidR="00634315">
          <w:rPr>
            <w:webHidden/>
          </w:rPr>
          <w:tab/>
        </w:r>
        <w:r w:rsidR="00634315">
          <w:rPr>
            <w:webHidden/>
          </w:rPr>
          <w:fldChar w:fldCharType="begin"/>
        </w:r>
        <w:r w:rsidR="00634315">
          <w:rPr>
            <w:webHidden/>
          </w:rPr>
          <w:instrText xml:space="preserve"> PAGEREF _Toc232774305 \h </w:instrText>
        </w:r>
        <w:r w:rsidR="00634315">
          <w:rPr>
            <w:webHidden/>
          </w:rPr>
        </w:r>
        <w:r w:rsidR="00634315">
          <w:rPr>
            <w:webHidden/>
          </w:rPr>
          <w:fldChar w:fldCharType="separate"/>
        </w:r>
        <w:r w:rsidR="00634315">
          <w:rPr>
            <w:webHidden/>
          </w:rPr>
          <w:t>16</w:t>
        </w:r>
        <w:r w:rsidR="00634315">
          <w:rPr>
            <w:webHidden/>
          </w:rPr>
          <w:fldChar w:fldCharType="end"/>
        </w:r>
      </w:hyperlink>
    </w:p>
    <w:p w14:paraId="3CA06AD5" w14:textId="362FF5A7" w:rsidR="00634315" w:rsidRDefault="00AD4EBB">
      <w:pPr>
        <w:pStyle w:val="TM2"/>
        <w:tabs>
          <w:tab w:val="left" w:pos="660"/>
        </w:tabs>
        <w:rPr>
          <w:rFonts w:eastAsiaTheme="minorEastAsia"/>
          <w:b w:val="0"/>
          <w:sz w:val="22"/>
          <w:szCs w:val="22"/>
        </w:rPr>
      </w:pPr>
      <w:hyperlink w:anchor="_Toc232774306" w:history="1">
        <w:r w:rsidR="00634315" w:rsidRPr="00AD6F5C">
          <w:rPr>
            <w:rStyle w:val="Lienhypertexte"/>
          </w:rPr>
          <w:t>7)</w:t>
        </w:r>
        <w:r w:rsidR="00634315">
          <w:rPr>
            <w:rFonts w:eastAsiaTheme="minorEastAsia"/>
            <w:b w:val="0"/>
            <w:sz w:val="22"/>
            <w:szCs w:val="22"/>
          </w:rPr>
          <w:tab/>
        </w:r>
        <w:r w:rsidR="00634315" w:rsidRPr="00AD6F5C">
          <w:rPr>
            <w:rStyle w:val="Lienhypertexte"/>
          </w:rPr>
          <w:t>Acomptes</w:t>
        </w:r>
        <w:r w:rsidR="00634315">
          <w:rPr>
            <w:webHidden/>
          </w:rPr>
          <w:tab/>
        </w:r>
        <w:r w:rsidR="00634315">
          <w:rPr>
            <w:webHidden/>
          </w:rPr>
          <w:fldChar w:fldCharType="begin"/>
        </w:r>
        <w:r w:rsidR="00634315">
          <w:rPr>
            <w:webHidden/>
          </w:rPr>
          <w:instrText xml:space="preserve"> PAGEREF _Toc232774306 \h </w:instrText>
        </w:r>
        <w:r w:rsidR="00634315">
          <w:rPr>
            <w:webHidden/>
          </w:rPr>
        </w:r>
        <w:r w:rsidR="00634315">
          <w:rPr>
            <w:webHidden/>
          </w:rPr>
          <w:fldChar w:fldCharType="separate"/>
        </w:r>
        <w:r w:rsidR="00634315">
          <w:rPr>
            <w:webHidden/>
          </w:rPr>
          <w:t>16</w:t>
        </w:r>
        <w:r w:rsidR="00634315">
          <w:rPr>
            <w:webHidden/>
          </w:rPr>
          <w:fldChar w:fldCharType="end"/>
        </w:r>
      </w:hyperlink>
    </w:p>
    <w:p w14:paraId="712F3BFA" w14:textId="571425C1" w:rsidR="00634315" w:rsidRDefault="00AD4EBB">
      <w:pPr>
        <w:pStyle w:val="TM2"/>
        <w:tabs>
          <w:tab w:val="left" w:pos="660"/>
        </w:tabs>
        <w:rPr>
          <w:rFonts w:eastAsiaTheme="minorEastAsia"/>
          <w:b w:val="0"/>
          <w:sz w:val="22"/>
          <w:szCs w:val="22"/>
        </w:rPr>
      </w:pPr>
      <w:hyperlink w:anchor="_Toc232774307" w:history="1">
        <w:r w:rsidR="00634315" w:rsidRPr="00AD6F5C">
          <w:rPr>
            <w:rStyle w:val="Lienhypertexte"/>
          </w:rPr>
          <w:t>8)</w:t>
        </w:r>
        <w:r w:rsidR="00634315">
          <w:rPr>
            <w:rFonts w:eastAsiaTheme="minorEastAsia"/>
            <w:b w:val="0"/>
            <w:sz w:val="22"/>
            <w:szCs w:val="22"/>
          </w:rPr>
          <w:tab/>
        </w:r>
        <w:r w:rsidR="00634315" w:rsidRPr="00AD6F5C">
          <w:rPr>
            <w:rStyle w:val="Lienhypertexte"/>
          </w:rPr>
          <w:t>Avances</w:t>
        </w:r>
        <w:r w:rsidR="00634315">
          <w:rPr>
            <w:webHidden/>
          </w:rPr>
          <w:tab/>
        </w:r>
        <w:r w:rsidR="00634315">
          <w:rPr>
            <w:webHidden/>
          </w:rPr>
          <w:fldChar w:fldCharType="begin"/>
        </w:r>
        <w:r w:rsidR="00634315">
          <w:rPr>
            <w:webHidden/>
          </w:rPr>
          <w:instrText xml:space="preserve"> PAGEREF _Toc232774307 \h </w:instrText>
        </w:r>
        <w:r w:rsidR="00634315">
          <w:rPr>
            <w:webHidden/>
          </w:rPr>
        </w:r>
        <w:r w:rsidR="00634315">
          <w:rPr>
            <w:webHidden/>
          </w:rPr>
          <w:fldChar w:fldCharType="separate"/>
        </w:r>
        <w:r w:rsidR="00634315">
          <w:rPr>
            <w:webHidden/>
          </w:rPr>
          <w:t>16</w:t>
        </w:r>
        <w:r w:rsidR="00634315">
          <w:rPr>
            <w:webHidden/>
          </w:rPr>
          <w:fldChar w:fldCharType="end"/>
        </w:r>
      </w:hyperlink>
    </w:p>
    <w:p w14:paraId="3C1CD46A" w14:textId="34389A32" w:rsidR="00634315" w:rsidRDefault="00AD4EBB">
      <w:pPr>
        <w:pStyle w:val="TM2"/>
        <w:tabs>
          <w:tab w:val="left" w:pos="660"/>
        </w:tabs>
        <w:rPr>
          <w:rFonts w:eastAsiaTheme="minorEastAsia"/>
          <w:b w:val="0"/>
          <w:sz w:val="22"/>
          <w:szCs w:val="22"/>
        </w:rPr>
      </w:pPr>
      <w:hyperlink w:anchor="_Toc232774308" w:history="1">
        <w:r w:rsidR="00634315" w:rsidRPr="00AD6F5C">
          <w:rPr>
            <w:rStyle w:val="Lienhypertexte"/>
          </w:rPr>
          <w:t>9)</w:t>
        </w:r>
        <w:r w:rsidR="00634315">
          <w:rPr>
            <w:rFonts w:eastAsiaTheme="minorEastAsia"/>
            <w:b w:val="0"/>
            <w:sz w:val="22"/>
            <w:szCs w:val="22"/>
          </w:rPr>
          <w:tab/>
        </w:r>
        <w:r w:rsidR="00634315" w:rsidRPr="00AD6F5C">
          <w:rPr>
            <w:rStyle w:val="Lienhypertexte"/>
          </w:rPr>
          <w:t>Retenue de garantie</w:t>
        </w:r>
        <w:r w:rsidR="00634315">
          <w:rPr>
            <w:webHidden/>
          </w:rPr>
          <w:tab/>
        </w:r>
        <w:r w:rsidR="00634315">
          <w:rPr>
            <w:webHidden/>
          </w:rPr>
          <w:fldChar w:fldCharType="begin"/>
        </w:r>
        <w:r w:rsidR="00634315">
          <w:rPr>
            <w:webHidden/>
          </w:rPr>
          <w:instrText xml:space="preserve"> PAGEREF _Toc232774308 \h </w:instrText>
        </w:r>
        <w:r w:rsidR="00634315">
          <w:rPr>
            <w:webHidden/>
          </w:rPr>
        </w:r>
        <w:r w:rsidR="00634315">
          <w:rPr>
            <w:webHidden/>
          </w:rPr>
          <w:fldChar w:fldCharType="separate"/>
        </w:r>
        <w:r w:rsidR="00634315">
          <w:rPr>
            <w:webHidden/>
          </w:rPr>
          <w:t>16</w:t>
        </w:r>
        <w:r w:rsidR="00634315">
          <w:rPr>
            <w:webHidden/>
          </w:rPr>
          <w:fldChar w:fldCharType="end"/>
        </w:r>
      </w:hyperlink>
    </w:p>
    <w:p w14:paraId="390DC43E" w14:textId="7217D6B0" w:rsidR="00634315" w:rsidRDefault="00AD4EBB">
      <w:pPr>
        <w:pStyle w:val="TM1"/>
        <w:tabs>
          <w:tab w:val="left" w:pos="1100"/>
          <w:tab w:val="right" w:leader="dot" w:pos="9061"/>
        </w:tabs>
        <w:rPr>
          <w:noProof/>
          <w:sz w:val="22"/>
          <w:szCs w:val="22"/>
        </w:rPr>
      </w:pPr>
      <w:hyperlink w:anchor="_Toc232774309" w:history="1">
        <w:r w:rsidR="00634315" w:rsidRPr="00AD6F5C">
          <w:rPr>
            <w:rStyle w:val="Lienhypertexte"/>
            <w:rFonts w:ascii="Arial" w:hAnsi="Arial"/>
            <w:noProof/>
          </w:rPr>
          <w:t>Article 6.</w:t>
        </w:r>
        <w:r w:rsidR="00634315">
          <w:rPr>
            <w:noProof/>
            <w:sz w:val="22"/>
            <w:szCs w:val="22"/>
          </w:rPr>
          <w:tab/>
        </w:r>
        <w:r w:rsidR="00634315" w:rsidRPr="00AD6F5C">
          <w:rPr>
            <w:rStyle w:val="Lienhypertexte"/>
            <w:noProof/>
          </w:rPr>
          <w:t>Sous-traitance</w:t>
        </w:r>
        <w:r w:rsidR="00634315">
          <w:rPr>
            <w:noProof/>
            <w:webHidden/>
          </w:rPr>
          <w:tab/>
        </w:r>
        <w:r w:rsidR="00634315">
          <w:rPr>
            <w:noProof/>
            <w:webHidden/>
          </w:rPr>
          <w:fldChar w:fldCharType="begin"/>
        </w:r>
        <w:r w:rsidR="00634315">
          <w:rPr>
            <w:noProof/>
            <w:webHidden/>
          </w:rPr>
          <w:instrText xml:space="preserve"> PAGEREF _Toc232774309 \h </w:instrText>
        </w:r>
        <w:r w:rsidR="00634315">
          <w:rPr>
            <w:noProof/>
            <w:webHidden/>
          </w:rPr>
        </w:r>
        <w:r w:rsidR="00634315">
          <w:rPr>
            <w:noProof/>
            <w:webHidden/>
          </w:rPr>
          <w:fldChar w:fldCharType="separate"/>
        </w:r>
        <w:r w:rsidR="00634315">
          <w:rPr>
            <w:noProof/>
            <w:webHidden/>
          </w:rPr>
          <w:t>17</w:t>
        </w:r>
        <w:r w:rsidR="00634315">
          <w:rPr>
            <w:noProof/>
            <w:webHidden/>
          </w:rPr>
          <w:fldChar w:fldCharType="end"/>
        </w:r>
      </w:hyperlink>
    </w:p>
    <w:p w14:paraId="602E6147" w14:textId="7CB63002" w:rsidR="00634315" w:rsidRDefault="00AD4EBB">
      <w:pPr>
        <w:pStyle w:val="TM1"/>
        <w:tabs>
          <w:tab w:val="left" w:pos="1100"/>
          <w:tab w:val="right" w:leader="dot" w:pos="9061"/>
        </w:tabs>
        <w:rPr>
          <w:noProof/>
          <w:sz w:val="22"/>
          <w:szCs w:val="22"/>
        </w:rPr>
      </w:pPr>
      <w:hyperlink w:anchor="_Toc232774310" w:history="1">
        <w:r w:rsidR="00634315" w:rsidRPr="00AD6F5C">
          <w:rPr>
            <w:rStyle w:val="Lienhypertexte"/>
            <w:rFonts w:ascii="Arial" w:hAnsi="Arial"/>
            <w:noProof/>
          </w:rPr>
          <w:t>Article 7.</w:t>
        </w:r>
        <w:r w:rsidR="00634315">
          <w:rPr>
            <w:noProof/>
            <w:sz w:val="22"/>
            <w:szCs w:val="22"/>
          </w:rPr>
          <w:tab/>
        </w:r>
        <w:r w:rsidR="00634315" w:rsidRPr="00AD6F5C">
          <w:rPr>
            <w:rStyle w:val="Lienhypertexte"/>
            <w:noProof/>
          </w:rPr>
          <w:t>Pénalités</w:t>
        </w:r>
        <w:r w:rsidR="00634315">
          <w:rPr>
            <w:noProof/>
            <w:webHidden/>
          </w:rPr>
          <w:tab/>
        </w:r>
        <w:r w:rsidR="00634315">
          <w:rPr>
            <w:noProof/>
            <w:webHidden/>
          </w:rPr>
          <w:fldChar w:fldCharType="begin"/>
        </w:r>
        <w:r w:rsidR="00634315">
          <w:rPr>
            <w:noProof/>
            <w:webHidden/>
          </w:rPr>
          <w:instrText xml:space="preserve"> PAGEREF _Toc232774310 \h </w:instrText>
        </w:r>
        <w:r w:rsidR="00634315">
          <w:rPr>
            <w:noProof/>
            <w:webHidden/>
          </w:rPr>
        </w:r>
        <w:r w:rsidR="00634315">
          <w:rPr>
            <w:noProof/>
            <w:webHidden/>
          </w:rPr>
          <w:fldChar w:fldCharType="separate"/>
        </w:r>
        <w:r w:rsidR="00634315">
          <w:rPr>
            <w:noProof/>
            <w:webHidden/>
          </w:rPr>
          <w:t>17</w:t>
        </w:r>
        <w:r w:rsidR="00634315">
          <w:rPr>
            <w:noProof/>
            <w:webHidden/>
          </w:rPr>
          <w:fldChar w:fldCharType="end"/>
        </w:r>
      </w:hyperlink>
    </w:p>
    <w:p w14:paraId="6E56CA11" w14:textId="24D9E807" w:rsidR="00634315" w:rsidRDefault="00AD4EBB">
      <w:pPr>
        <w:pStyle w:val="TM2"/>
        <w:tabs>
          <w:tab w:val="left" w:pos="660"/>
        </w:tabs>
        <w:rPr>
          <w:rFonts w:eastAsiaTheme="minorEastAsia"/>
          <w:b w:val="0"/>
          <w:sz w:val="22"/>
          <w:szCs w:val="22"/>
        </w:rPr>
      </w:pPr>
      <w:hyperlink w:anchor="_Toc232774311" w:history="1">
        <w:r w:rsidR="00634315" w:rsidRPr="00AD6F5C">
          <w:rPr>
            <w:rStyle w:val="Lienhypertexte"/>
          </w:rPr>
          <w:t>1)</w:t>
        </w:r>
        <w:r w:rsidR="00634315">
          <w:rPr>
            <w:rFonts w:eastAsiaTheme="minorEastAsia"/>
            <w:b w:val="0"/>
            <w:sz w:val="22"/>
            <w:szCs w:val="22"/>
          </w:rPr>
          <w:tab/>
        </w:r>
        <w:r w:rsidR="00634315" w:rsidRPr="00AD6F5C">
          <w:rPr>
            <w:rStyle w:val="Lienhypertexte"/>
            <w:rFonts w:ascii="Arial" w:hAnsi="Arial" w:cs="Arial"/>
          </w:rPr>
          <w:t>Pénalités applicables</w:t>
        </w:r>
        <w:r w:rsidR="00634315">
          <w:rPr>
            <w:webHidden/>
          </w:rPr>
          <w:tab/>
        </w:r>
        <w:r w:rsidR="00634315">
          <w:rPr>
            <w:webHidden/>
          </w:rPr>
          <w:fldChar w:fldCharType="begin"/>
        </w:r>
        <w:r w:rsidR="00634315">
          <w:rPr>
            <w:webHidden/>
          </w:rPr>
          <w:instrText xml:space="preserve"> PAGEREF _Toc232774311 \h </w:instrText>
        </w:r>
        <w:r w:rsidR="00634315">
          <w:rPr>
            <w:webHidden/>
          </w:rPr>
        </w:r>
        <w:r w:rsidR="00634315">
          <w:rPr>
            <w:webHidden/>
          </w:rPr>
          <w:fldChar w:fldCharType="separate"/>
        </w:r>
        <w:r w:rsidR="00634315">
          <w:rPr>
            <w:webHidden/>
          </w:rPr>
          <w:t>17</w:t>
        </w:r>
        <w:r w:rsidR="00634315">
          <w:rPr>
            <w:webHidden/>
          </w:rPr>
          <w:fldChar w:fldCharType="end"/>
        </w:r>
      </w:hyperlink>
    </w:p>
    <w:p w14:paraId="1292CFE3" w14:textId="30A669DA" w:rsidR="00634315" w:rsidRDefault="00AD4EBB">
      <w:pPr>
        <w:pStyle w:val="TM2"/>
        <w:rPr>
          <w:rFonts w:eastAsiaTheme="minorEastAsia"/>
          <w:b w:val="0"/>
          <w:sz w:val="22"/>
          <w:szCs w:val="22"/>
        </w:rPr>
      </w:pPr>
      <w:hyperlink w:anchor="_Toc232774312" w:history="1">
        <w:r w:rsidR="00634315" w:rsidRPr="00AD6F5C">
          <w:rPr>
            <w:rStyle w:val="Lienhypertexte"/>
            <w:rFonts w:ascii="Arial" w:eastAsiaTheme="majorEastAsia" w:hAnsi="Arial" w:cs="Arial"/>
          </w:rPr>
          <w:t>2) Modalités d’application des pénalités.</w:t>
        </w:r>
        <w:r w:rsidR="00634315">
          <w:rPr>
            <w:webHidden/>
          </w:rPr>
          <w:tab/>
        </w:r>
        <w:r w:rsidR="00634315">
          <w:rPr>
            <w:webHidden/>
          </w:rPr>
          <w:fldChar w:fldCharType="begin"/>
        </w:r>
        <w:r w:rsidR="00634315">
          <w:rPr>
            <w:webHidden/>
          </w:rPr>
          <w:instrText xml:space="preserve"> PAGEREF _Toc232774312 \h </w:instrText>
        </w:r>
        <w:r w:rsidR="00634315">
          <w:rPr>
            <w:webHidden/>
          </w:rPr>
        </w:r>
        <w:r w:rsidR="00634315">
          <w:rPr>
            <w:webHidden/>
          </w:rPr>
          <w:fldChar w:fldCharType="separate"/>
        </w:r>
        <w:r w:rsidR="00634315">
          <w:rPr>
            <w:webHidden/>
          </w:rPr>
          <w:t>18</w:t>
        </w:r>
        <w:r w:rsidR="00634315">
          <w:rPr>
            <w:webHidden/>
          </w:rPr>
          <w:fldChar w:fldCharType="end"/>
        </w:r>
      </w:hyperlink>
    </w:p>
    <w:p w14:paraId="253DE58C" w14:textId="6CAB6901" w:rsidR="00634315" w:rsidRDefault="00AD4EBB">
      <w:pPr>
        <w:pStyle w:val="TM1"/>
        <w:tabs>
          <w:tab w:val="left" w:pos="1100"/>
          <w:tab w:val="right" w:leader="dot" w:pos="9061"/>
        </w:tabs>
        <w:rPr>
          <w:noProof/>
          <w:sz w:val="22"/>
          <w:szCs w:val="22"/>
        </w:rPr>
      </w:pPr>
      <w:hyperlink w:anchor="_Toc232774313" w:history="1">
        <w:r w:rsidR="00634315" w:rsidRPr="00AD6F5C">
          <w:rPr>
            <w:rStyle w:val="Lienhypertexte"/>
            <w:rFonts w:ascii="Arial" w:hAnsi="Arial"/>
            <w:noProof/>
          </w:rPr>
          <w:t>Article 8.</w:t>
        </w:r>
        <w:r w:rsidR="00634315">
          <w:rPr>
            <w:noProof/>
            <w:sz w:val="22"/>
            <w:szCs w:val="22"/>
          </w:rPr>
          <w:tab/>
        </w:r>
        <w:r w:rsidR="00634315" w:rsidRPr="00AD6F5C">
          <w:rPr>
            <w:rStyle w:val="Lienhypertexte"/>
            <w:noProof/>
          </w:rPr>
          <w:t>Assurances</w:t>
        </w:r>
        <w:r w:rsidR="00634315">
          <w:rPr>
            <w:noProof/>
            <w:webHidden/>
          </w:rPr>
          <w:tab/>
        </w:r>
        <w:r w:rsidR="00634315">
          <w:rPr>
            <w:noProof/>
            <w:webHidden/>
          </w:rPr>
          <w:fldChar w:fldCharType="begin"/>
        </w:r>
        <w:r w:rsidR="00634315">
          <w:rPr>
            <w:noProof/>
            <w:webHidden/>
          </w:rPr>
          <w:instrText xml:space="preserve"> PAGEREF _Toc232774313 \h </w:instrText>
        </w:r>
        <w:r w:rsidR="00634315">
          <w:rPr>
            <w:noProof/>
            <w:webHidden/>
          </w:rPr>
        </w:r>
        <w:r w:rsidR="00634315">
          <w:rPr>
            <w:noProof/>
            <w:webHidden/>
          </w:rPr>
          <w:fldChar w:fldCharType="separate"/>
        </w:r>
        <w:r w:rsidR="00634315">
          <w:rPr>
            <w:noProof/>
            <w:webHidden/>
          </w:rPr>
          <w:t>18</w:t>
        </w:r>
        <w:r w:rsidR="00634315">
          <w:rPr>
            <w:noProof/>
            <w:webHidden/>
          </w:rPr>
          <w:fldChar w:fldCharType="end"/>
        </w:r>
      </w:hyperlink>
    </w:p>
    <w:p w14:paraId="529BFA89" w14:textId="4B2181D3" w:rsidR="00634315" w:rsidRDefault="00AD4EBB">
      <w:pPr>
        <w:pStyle w:val="TM1"/>
        <w:tabs>
          <w:tab w:val="left" w:pos="1100"/>
          <w:tab w:val="right" w:leader="dot" w:pos="9061"/>
        </w:tabs>
        <w:rPr>
          <w:noProof/>
          <w:sz w:val="22"/>
          <w:szCs w:val="22"/>
        </w:rPr>
      </w:pPr>
      <w:hyperlink w:anchor="_Toc232774314" w:history="1">
        <w:r w:rsidR="00634315" w:rsidRPr="00AD6F5C">
          <w:rPr>
            <w:rStyle w:val="Lienhypertexte"/>
            <w:rFonts w:ascii="Arial" w:hAnsi="Arial"/>
            <w:noProof/>
          </w:rPr>
          <w:t>Article 9.</w:t>
        </w:r>
        <w:r w:rsidR="00634315">
          <w:rPr>
            <w:noProof/>
            <w:sz w:val="22"/>
            <w:szCs w:val="22"/>
          </w:rPr>
          <w:tab/>
        </w:r>
        <w:r w:rsidR="00634315" w:rsidRPr="00AD6F5C">
          <w:rPr>
            <w:rStyle w:val="Lienhypertexte"/>
            <w:noProof/>
          </w:rPr>
          <w:t>Pièces constitutives de l’accord-cadre</w:t>
        </w:r>
        <w:r w:rsidR="00634315">
          <w:rPr>
            <w:noProof/>
            <w:webHidden/>
          </w:rPr>
          <w:tab/>
        </w:r>
        <w:r w:rsidR="00634315">
          <w:rPr>
            <w:noProof/>
            <w:webHidden/>
          </w:rPr>
          <w:fldChar w:fldCharType="begin"/>
        </w:r>
        <w:r w:rsidR="00634315">
          <w:rPr>
            <w:noProof/>
            <w:webHidden/>
          </w:rPr>
          <w:instrText xml:space="preserve"> PAGEREF _Toc232774314 \h </w:instrText>
        </w:r>
        <w:r w:rsidR="00634315">
          <w:rPr>
            <w:noProof/>
            <w:webHidden/>
          </w:rPr>
        </w:r>
        <w:r w:rsidR="00634315">
          <w:rPr>
            <w:noProof/>
            <w:webHidden/>
          </w:rPr>
          <w:fldChar w:fldCharType="separate"/>
        </w:r>
        <w:r w:rsidR="00634315">
          <w:rPr>
            <w:noProof/>
            <w:webHidden/>
          </w:rPr>
          <w:t>19</w:t>
        </w:r>
        <w:r w:rsidR="00634315">
          <w:rPr>
            <w:noProof/>
            <w:webHidden/>
          </w:rPr>
          <w:fldChar w:fldCharType="end"/>
        </w:r>
      </w:hyperlink>
    </w:p>
    <w:p w14:paraId="44E728F8" w14:textId="7578A86A" w:rsidR="00634315" w:rsidRDefault="00AD4EBB">
      <w:pPr>
        <w:pStyle w:val="TM1"/>
        <w:tabs>
          <w:tab w:val="left" w:pos="1320"/>
          <w:tab w:val="right" w:leader="dot" w:pos="9061"/>
        </w:tabs>
        <w:rPr>
          <w:noProof/>
          <w:sz w:val="22"/>
          <w:szCs w:val="22"/>
        </w:rPr>
      </w:pPr>
      <w:hyperlink w:anchor="_Toc232774315" w:history="1">
        <w:r w:rsidR="00634315" w:rsidRPr="00AD6F5C">
          <w:rPr>
            <w:rStyle w:val="Lienhypertexte"/>
            <w:rFonts w:ascii="Arial" w:hAnsi="Arial"/>
            <w:noProof/>
          </w:rPr>
          <w:t>Article 10.</w:t>
        </w:r>
        <w:r w:rsidR="00634315">
          <w:rPr>
            <w:noProof/>
            <w:sz w:val="22"/>
            <w:szCs w:val="22"/>
          </w:rPr>
          <w:tab/>
        </w:r>
        <w:r w:rsidR="00634315" w:rsidRPr="00AD6F5C">
          <w:rPr>
            <w:rStyle w:val="Lienhypertexte"/>
            <w:noProof/>
          </w:rPr>
          <w:t>Dispositions spécifiques aux bons de commande</w:t>
        </w:r>
        <w:r w:rsidR="00634315">
          <w:rPr>
            <w:noProof/>
            <w:webHidden/>
          </w:rPr>
          <w:tab/>
        </w:r>
        <w:r w:rsidR="00634315">
          <w:rPr>
            <w:noProof/>
            <w:webHidden/>
          </w:rPr>
          <w:fldChar w:fldCharType="begin"/>
        </w:r>
        <w:r w:rsidR="00634315">
          <w:rPr>
            <w:noProof/>
            <w:webHidden/>
          </w:rPr>
          <w:instrText xml:space="preserve"> PAGEREF _Toc232774315 \h </w:instrText>
        </w:r>
        <w:r w:rsidR="00634315">
          <w:rPr>
            <w:noProof/>
            <w:webHidden/>
          </w:rPr>
        </w:r>
        <w:r w:rsidR="00634315">
          <w:rPr>
            <w:noProof/>
            <w:webHidden/>
          </w:rPr>
          <w:fldChar w:fldCharType="separate"/>
        </w:r>
        <w:r w:rsidR="00634315">
          <w:rPr>
            <w:noProof/>
            <w:webHidden/>
          </w:rPr>
          <w:t>19</w:t>
        </w:r>
        <w:r w:rsidR="00634315">
          <w:rPr>
            <w:noProof/>
            <w:webHidden/>
          </w:rPr>
          <w:fldChar w:fldCharType="end"/>
        </w:r>
      </w:hyperlink>
    </w:p>
    <w:p w14:paraId="731B8BB5" w14:textId="51CDC6F3" w:rsidR="00634315" w:rsidRDefault="00AD4EBB">
      <w:pPr>
        <w:pStyle w:val="TM2"/>
        <w:tabs>
          <w:tab w:val="left" w:pos="660"/>
        </w:tabs>
        <w:rPr>
          <w:rFonts w:eastAsiaTheme="minorEastAsia"/>
          <w:b w:val="0"/>
          <w:sz w:val="22"/>
          <w:szCs w:val="22"/>
        </w:rPr>
      </w:pPr>
      <w:hyperlink w:anchor="_Toc232774316" w:history="1">
        <w:r w:rsidR="00634315" w:rsidRPr="00AD6F5C">
          <w:rPr>
            <w:rStyle w:val="Lienhypertexte"/>
          </w:rPr>
          <w:t>1)</w:t>
        </w:r>
        <w:r w:rsidR="00634315">
          <w:rPr>
            <w:rFonts w:eastAsiaTheme="minorEastAsia"/>
            <w:b w:val="0"/>
            <w:sz w:val="22"/>
            <w:szCs w:val="22"/>
          </w:rPr>
          <w:tab/>
        </w:r>
        <w:r w:rsidR="00634315" w:rsidRPr="00AD6F5C">
          <w:rPr>
            <w:rStyle w:val="Lienhypertexte"/>
          </w:rPr>
          <w:t>Modalités d'émission des bons de commande</w:t>
        </w:r>
        <w:r w:rsidR="00634315">
          <w:rPr>
            <w:webHidden/>
          </w:rPr>
          <w:tab/>
        </w:r>
        <w:r w:rsidR="00634315">
          <w:rPr>
            <w:webHidden/>
          </w:rPr>
          <w:fldChar w:fldCharType="begin"/>
        </w:r>
        <w:r w:rsidR="00634315">
          <w:rPr>
            <w:webHidden/>
          </w:rPr>
          <w:instrText xml:space="preserve"> PAGEREF _Toc232774316 \h </w:instrText>
        </w:r>
        <w:r w:rsidR="00634315">
          <w:rPr>
            <w:webHidden/>
          </w:rPr>
        </w:r>
        <w:r w:rsidR="00634315">
          <w:rPr>
            <w:webHidden/>
          </w:rPr>
          <w:fldChar w:fldCharType="separate"/>
        </w:r>
        <w:r w:rsidR="00634315">
          <w:rPr>
            <w:webHidden/>
          </w:rPr>
          <w:t>19</w:t>
        </w:r>
        <w:r w:rsidR="00634315">
          <w:rPr>
            <w:webHidden/>
          </w:rPr>
          <w:fldChar w:fldCharType="end"/>
        </w:r>
      </w:hyperlink>
    </w:p>
    <w:p w14:paraId="02CB81E3" w14:textId="0B8FD54A" w:rsidR="00634315" w:rsidRDefault="00AD4EBB">
      <w:pPr>
        <w:pStyle w:val="TM2"/>
        <w:tabs>
          <w:tab w:val="left" w:pos="660"/>
        </w:tabs>
        <w:rPr>
          <w:rFonts w:eastAsiaTheme="minorEastAsia"/>
          <w:b w:val="0"/>
          <w:sz w:val="22"/>
          <w:szCs w:val="22"/>
        </w:rPr>
      </w:pPr>
      <w:hyperlink w:anchor="_Toc232774317" w:history="1">
        <w:r w:rsidR="00634315" w:rsidRPr="00AD6F5C">
          <w:rPr>
            <w:rStyle w:val="Lienhypertexte"/>
          </w:rPr>
          <w:t>2)</w:t>
        </w:r>
        <w:r w:rsidR="00634315">
          <w:rPr>
            <w:rFonts w:eastAsiaTheme="minorEastAsia"/>
            <w:b w:val="0"/>
            <w:sz w:val="22"/>
            <w:szCs w:val="22"/>
          </w:rPr>
          <w:tab/>
        </w:r>
        <w:r w:rsidR="00634315" w:rsidRPr="00AD6F5C">
          <w:rPr>
            <w:rStyle w:val="Lienhypertexte"/>
          </w:rPr>
          <w:t>Modalités d'exécution des bons de commande</w:t>
        </w:r>
        <w:r w:rsidR="00634315">
          <w:rPr>
            <w:webHidden/>
          </w:rPr>
          <w:tab/>
        </w:r>
        <w:r w:rsidR="00634315">
          <w:rPr>
            <w:webHidden/>
          </w:rPr>
          <w:fldChar w:fldCharType="begin"/>
        </w:r>
        <w:r w:rsidR="00634315">
          <w:rPr>
            <w:webHidden/>
          </w:rPr>
          <w:instrText xml:space="preserve"> PAGEREF _Toc232774317 \h </w:instrText>
        </w:r>
        <w:r w:rsidR="00634315">
          <w:rPr>
            <w:webHidden/>
          </w:rPr>
        </w:r>
        <w:r w:rsidR="00634315">
          <w:rPr>
            <w:webHidden/>
          </w:rPr>
          <w:fldChar w:fldCharType="separate"/>
        </w:r>
        <w:r w:rsidR="00634315">
          <w:rPr>
            <w:webHidden/>
          </w:rPr>
          <w:t>20</w:t>
        </w:r>
        <w:r w:rsidR="00634315">
          <w:rPr>
            <w:webHidden/>
          </w:rPr>
          <w:fldChar w:fldCharType="end"/>
        </w:r>
      </w:hyperlink>
    </w:p>
    <w:p w14:paraId="5442A0EE" w14:textId="1A03D5B8" w:rsidR="00634315" w:rsidRDefault="00AD4EBB">
      <w:pPr>
        <w:pStyle w:val="TM1"/>
        <w:tabs>
          <w:tab w:val="left" w:pos="1320"/>
          <w:tab w:val="right" w:leader="dot" w:pos="9061"/>
        </w:tabs>
        <w:rPr>
          <w:noProof/>
          <w:sz w:val="22"/>
          <w:szCs w:val="22"/>
        </w:rPr>
      </w:pPr>
      <w:hyperlink w:anchor="_Toc232774318" w:history="1">
        <w:r w:rsidR="00634315" w:rsidRPr="00AD6F5C">
          <w:rPr>
            <w:rStyle w:val="Lienhypertexte"/>
            <w:rFonts w:ascii="Arial" w:hAnsi="Arial"/>
            <w:noProof/>
          </w:rPr>
          <w:t>Article 11.</w:t>
        </w:r>
        <w:r w:rsidR="00634315">
          <w:rPr>
            <w:noProof/>
            <w:sz w:val="22"/>
            <w:szCs w:val="22"/>
          </w:rPr>
          <w:tab/>
        </w:r>
        <w:r w:rsidR="00634315" w:rsidRPr="00AD6F5C">
          <w:rPr>
            <w:rStyle w:val="Lienhypertexte"/>
            <w:noProof/>
          </w:rPr>
          <w:t>Admission, réfaction, ajournement ou rejet</w:t>
        </w:r>
        <w:r w:rsidR="00634315">
          <w:rPr>
            <w:noProof/>
            <w:webHidden/>
          </w:rPr>
          <w:tab/>
        </w:r>
        <w:r w:rsidR="00634315">
          <w:rPr>
            <w:noProof/>
            <w:webHidden/>
          </w:rPr>
          <w:fldChar w:fldCharType="begin"/>
        </w:r>
        <w:r w:rsidR="00634315">
          <w:rPr>
            <w:noProof/>
            <w:webHidden/>
          </w:rPr>
          <w:instrText xml:space="preserve"> PAGEREF _Toc232774318 \h </w:instrText>
        </w:r>
        <w:r w:rsidR="00634315">
          <w:rPr>
            <w:noProof/>
            <w:webHidden/>
          </w:rPr>
        </w:r>
        <w:r w:rsidR="00634315">
          <w:rPr>
            <w:noProof/>
            <w:webHidden/>
          </w:rPr>
          <w:fldChar w:fldCharType="separate"/>
        </w:r>
        <w:r w:rsidR="00634315">
          <w:rPr>
            <w:noProof/>
            <w:webHidden/>
          </w:rPr>
          <w:t>20</w:t>
        </w:r>
        <w:r w:rsidR="00634315">
          <w:rPr>
            <w:noProof/>
            <w:webHidden/>
          </w:rPr>
          <w:fldChar w:fldCharType="end"/>
        </w:r>
      </w:hyperlink>
    </w:p>
    <w:p w14:paraId="1B249E89" w14:textId="64302D2B" w:rsidR="00634315" w:rsidRDefault="00AD4EBB">
      <w:pPr>
        <w:pStyle w:val="TM1"/>
        <w:tabs>
          <w:tab w:val="left" w:pos="1320"/>
          <w:tab w:val="right" w:leader="dot" w:pos="9061"/>
        </w:tabs>
        <w:rPr>
          <w:noProof/>
          <w:sz w:val="22"/>
          <w:szCs w:val="22"/>
        </w:rPr>
      </w:pPr>
      <w:hyperlink w:anchor="_Toc232774319" w:history="1">
        <w:r w:rsidR="00634315" w:rsidRPr="00AD6F5C">
          <w:rPr>
            <w:rStyle w:val="Lienhypertexte"/>
            <w:rFonts w:ascii="Arial" w:hAnsi="Arial"/>
            <w:noProof/>
          </w:rPr>
          <w:t>Article 12.</w:t>
        </w:r>
        <w:r w:rsidR="00634315">
          <w:rPr>
            <w:noProof/>
            <w:sz w:val="22"/>
            <w:szCs w:val="22"/>
          </w:rPr>
          <w:tab/>
        </w:r>
        <w:r w:rsidR="00634315" w:rsidRPr="00AD6F5C">
          <w:rPr>
            <w:rStyle w:val="Lienhypertexte"/>
            <w:noProof/>
          </w:rPr>
          <w:t>Suspension des prestations en cas de circonstances imprévisibles</w:t>
        </w:r>
        <w:r w:rsidR="00634315">
          <w:rPr>
            <w:noProof/>
            <w:webHidden/>
          </w:rPr>
          <w:tab/>
        </w:r>
        <w:r w:rsidR="00634315">
          <w:rPr>
            <w:noProof/>
            <w:webHidden/>
          </w:rPr>
          <w:fldChar w:fldCharType="begin"/>
        </w:r>
        <w:r w:rsidR="00634315">
          <w:rPr>
            <w:noProof/>
            <w:webHidden/>
          </w:rPr>
          <w:instrText xml:space="preserve"> PAGEREF _Toc232774319 \h </w:instrText>
        </w:r>
        <w:r w:rsidR="00634315">
          <w:rPr>
            <w:noProof/>
            <w:webHidden/>
          </w:rPr>
        </w:r>
        <w:r w:rsidR="00634315">
          <w:rPr>
            <w:noProof/>
            <w:webHidden/>
          </w:rPr>
          <w:fldChar w:fldCharType="separate"/>
        </w:r>
        <w:r w:rsidR="00634315">
          <w:rPr>
            <w:noProof/>
            <w:webHidden/>
          </w:rPr>
          <w:t>20</w:t>
        </w:r>
        <w:r w:rsidR="00634315">
          <w:rPr>
            <w:noProof/>
            <w:webHidden/>
          </w:rPr>
          <w:fldChar w:fldCharType="end"/>
        </w:r>
      </w:hyperlink>
    </w:p>
    <w:p w14:paraId="66E2B09B" w14:textId="79FE3FB0" w:rsidR="00634315" w:rsidRDefault="00AD4EBB">
      <w:pPr>
        <w:pStyle w:val="TM1"/>
        <w:tabs>
          <w:tab w:val="left" w:pos="1320"/>
          <w:tab w:val="right" w:leader="dot" w:pos="9061"/>
        </w:tabs>
        <w:rPr>
          <w:noProof/>
          <w:sz w:val="22"/>
          <w:szCs w:val="22"/>
        </w:rPr>
      </w:pPr>
      <w:hyperlink w:anchor="_Toc232774320" w:history="1">
        <w:r w:rsidR="00634315" w:rsidRPr="00AD6F5C">
          <w:rPr>
            <w:rStyle w:val="Lienhypertexte"/>
            <w:rFonts w:ascii="Arial" w:hAnsi="Arial"/>
            <w:noProof/>
          </w:rPr>
          <w:t>Article 13.</w:t>
        </w:r>
        <w:r w:rsidR="00634315">
          <w:rPr>
            <w:noProof/>
            <w:sz w:val="22"/>
            <w:szCs w:val="22"/>
          </w:rPr>
          <w:tab/>
        </w:r>
        <w:r w:rsidR="00634315" w:rsidRPr="00AD6F5C">
          <w:rPr>
            <w:rStyle w:val="Lienhypertexte"/>
            <w:noProof/>
          </w:rPr>
          <w:t>Obligations du titulaire</w:t>
        </w:r>
        <w:r w:rsidR="00634315">
          <w:rPr>
            <w:noProof/>
            <w:webHidden/>
          </w:rPr>
          <w:tab/>
        </w:r>
        <w:r w:rsidR="00634315">
          <w:rPr>
            <w:noProof/>
            <w:webHidden/>
          </w:rPr>
          <w:fldChar w:fldCharType="begin"/>
        </w:r>
        <w:r w:rsidR="00634315">
          <w:rPr>
            <w:noProof/>
            <w:webHidden/>
          </w:rPr>
          <w:instrText xml:space="preserve"> PAGEREF _Toc232774320 \h </w:instrText>
        </w:r>
        <w:r w:rsidR="00634315">
          <w:rPr>
            <w:noProof/>
            <w:webHidden/>
          </w:rPr>
        </w:r>
        <w:r w:rsidR="00634315">
          <w:rPr>
            <w:noProof/>
            <w:webHidden/>
          </w:rPr>
          <w:fldChar w:fldCharType="separate"/>
        </w:r>
        <w:r w:rsidR="00634315">
          <w:rPr>
            <w:noProof/>
            <w:webHidden/>
          </w:rPr>
          <w:t>21</w:t>
        </w:r>
        <w:r w:rsidR="00634315">
          <w:rPr>
            <w:noProof/>
            <w:webHidden/>
          </w:rPr>
          <w:fldChar w:fldCharType="end"/>
        </w:r>
      </w:hyperlink>
    </w:p>
    <w:p w14:paraId="219E050D" w14:textId="76F585D6" w:rsidR="00634315" w:rsidRDefault="00AD4EBB">
      <w:pPr>
        <w:pStyle w:val="TM2"/>
        <w:tabs>
          <w:tab w:val="left" w:pos="660"/>
        </w:tabs>
        <w:rPr>
          <w:rFonts w:eastAsiaTheme="minorEastAsia"/>
          <w:b w:val="0"/>
          <w:sz w:val="22"/>
          <w:szCs w:val="22"/>
        </w:rPr>
      </w:pPr>
      <w:hyperlink w:anchor="_Toc232774321" w:history="1">
        <w:r w:rsidR="00634315" w:rsidRPr="00AD6F5C">
          <w:rPr>
            <w:rStyle w:val="Lienhypertexte"/>
          </w:rPr>
          <w:t>1)</w:t>
        </w:r>
        <w:r w:rsidR="00634315">
          <w:rPr>
            <w:rFonts w:eastAsiaTheme="minorEastAsia"/>
            <w:b w:val="0"/>
            <w:sz w:val="22"/>
            <w:szCs w:val="22"/>
          </w:rPr>
          <w:tab/>
        </w:r>
        <w:r w:rsidR="00634315" w:rsidRPr="00AD6F5C">
          <w:rPr>
            <w:rStyle w:val="Lienhypertexte"/>
          </w:rPr>
          <w:t>Communication des documents pendant l’exécution</w:t>
        </w:r>
        <w:r w:rsidR="00634315">
          <w:rPr>
            <w:webHidden/>
          </w:rPr>
          <w:tab/>
        </w:r>
        <w:r w:rsidR="00634315">
          <w:rPr>
            <w:webHidden/>
          </w:rPr>
          <w:fldChar w:fldCharType="begin"/>
        </w:r>
        <w:r w:rsidR="00634315">
          <w:rPr>
            <w:webHidden/>
          </w:rPr>
          <w:instrText xml:space="preserve"> PAGEREF _Toc232774321 \h </w:instrText>
        </w:r>
        <w:r w:rsidR="00634315">
          <w:rPr>
            <w:webHidden/>
          </w:rPr>
        </w:r>
        <w:r w:rsidR="00634315">
          <w:rPr>
            <w:webHidden/>
          </w:rPr>
          <w:fldChar w:fldCharType="separate"/>
        </w:r>
        <w:r w:rsidR="00634315">
          <w:rPr>
            <w:webHidden/>
          </w:rPr>
          <w:t>21</w:t>
        </w:r>
        <w:r w:rsidR="00634315">
          <w:rPr>
            <w:webHidden/>
          </w:rPr>
          <w:fldChar w:fldCharType="end"/>
        </w:r>
      </w:hyperlink>
    </w:p>
    <w:p w14:paraId="463475ED" w14:textId="37E8DB6B" w:rsidR="00634315" w:rsidRDefault="00AD4EBB">
      <w:pPr>
        <w:pStyle w:val="TM1"/>
        <w:tabs>
          <w:tab w:val="left" w:pos="1320"/>
          <w:tab w:val="right" w:leader="dot" w:pos="9061"/>
        </w:tabs>
        <w:rPr>
          <w:noProof/>
          <w:sz w:val="22"/>
          <w:szCs w:val="22"/>
        </w:rPr>
      </w:pPr>
      <w:hyperlink w:anchor="_Toc232774322" w:history="1">
        <w:r w:rsidR="00634315" w:rsidRPr="00AD6F5C">
          <w:rPr>
            <w:rStyle w:val="Lienhypertexte"/>
            <w:rFonts w:ascii="Arial" w:hAnsi="Arial"/>
            <w:noProof/>
          </w:rPr>
          <w:t>Article 14.</w:t>
        </w:r>
        <w:r w:rsidR="00634315">
          <w:rPr>
            <w:noProof/>
            <w:sz w:val="22"/>
            <w:szCs w:val="22"/>
          </w:rPr>
          <w:tab/>
        </w:r>
        <w:r w:rsidR="00634315" w:rsidRPr="00AD6F5C">
          <w:rPr>
            <w:rStyle w:val="Lienhypertexte"/>
            <w:noProof/>
          </w:rPr>
          <w:t>Cession</w:t>
        </w:r>
        <w:r w:rsidR="00634315">
          <w:rPr>
            <w:noProof/>
            <w:webHidden/>
          </w:rPr>
          <w:tab/>
        </w:r>
        <w:r w:rsidR="00634315">
          <w:rPr>
            <w:noProof/>
            <w:webHidden/>
          </w:rPr>
          <w:fldChar w:fldCharType="begin"/>
        </w:r>
        <w:r w:rsidR="00634315">
          <w:rPr>
            <w:noProof/>
            <w:webHidden/>
          </w:rPr>
          <w:instrText xml:space="preserve"> PAGEREF _Toc232774322 \h </w:instrText>
        </w:r>
        <w:r w:rsidR="00634315">
          <w:rPr>
            <w:noProof/>
            <w:webHidden/>
          </w:rPr>
        </w:r>
        <w:r w:rsidR="00634315">
          <w:rPr>
            <w:noProof/>
            <w:webHidden/>
          </w:rPr>
          <w:fldChar w:fldCharType="separate"/>
        </w:r>
        <w:r w:rsidR="00634315">
          <w:rPr>
            <w:noProof/>
            <w:webHidden/>
          </w:rPr>
          <w:t>21</w:t>
        </w:r>
        <w:r w:rsidR="00634315">
          <w:rPr>
            <w:noProof/>
            <w:webHidden/>
          </w:rPr>
          <w:fldChar w:fldCharType="end"/>
        </w:r>
      </w:hyperlink>
    </w:p>
    <w:p w14:paraId="659CD365" w14:textId="6090471A" w:rsidR="00634315" w:rsidRDefault="00AD4EBB">
      <w:pPr>
        <w:pStyle w:val="TM1"/>
        <w:tabs>
          <w:tab w:val="left" w:pos="1320"/>
          <w:tab w:val="right" w:leader="dot" w:pos="9061"/>
        </w:tabs>
        <w:rPr>
          <w:noProof/>
          <w:sz w:val="22"/>
          <w:szCs w:val="22"/>
        </w:rPr>
      </w:pPr>
      <w:hyperlink w:anchor="_Toc232774323" w:history="1">
        <w:r w:rsidR="00634315" w:rsidRPr="00AD6F5C">
          <w:rPr>
            <w:rStyle w:val="Lienhypertexte"/>
            <w:rFonts w:ascii="Arial" w:hAnsi="Arial"/>
            <w:noProof/>
          </w:rPr>
          <w:t>Article 15.</w:t>
        </w:r>
        <w:r w:rsidR="00634315">
          <w:rPr>
            <w:noProof/>
            <w:sz w:val="22"/>
            <w:szCs w:val="22"/>
          </w:rPr>
          <w:tab/>
        </w:r>
        <w:r w:rsidR="00634315" w:rsidRPr="00AD6F5C">
          <w:rPr>
            <w:rStyle w:val="Lienhypertexte"/>
            <w:noProof/>
          </w:rPr>
          <w:t>Résiliation</w:t>
        </w:r>
        <w:r w:rsidR="00634315">
          <w:rPr>
            <w:noProof/>
            <w:webHidden/>
          </w:rPr>
          <w:tab/>
        </w:r>
        <w:r w:rsidR="00634315">
          <w:rPr>
            <w:noProof/>
            <w:webHidden/>
          </w:rPr>
          <w:fldChar w:fldCharType="begin"/>
        </w:r>
        <w:r w:rsidR="00634315">
          <w:rPr>
            <w:noProof/>
            <w:webHidden/>
          </w:rPr>
          <w:instrText xml:space="preserve"> PAGEREF _Toc232774323 \h </w:instrText>
        </w:r>
        <w:r w:rsidR="00634315">
          <w:rPr>
            <w:noProof/>
            <w:webHidden/>
          </w:rPr>
        </w:r>
        <w:r w:rsidR="00634315">
          <w:rPr>
            <w:noProof/>
            <w:webHidden/>
          </w:rPr>
          <w:fldChar w:fldCharType="separate"/>
        </w:r>
        <w:r w:rsidR="00634315">
          <w:rPr>
            <w:noProof/>
            <w:webHidden/>
          </w:rPr>
          <w:t>21</w:t>
        </w:r>
        <w:r w:rsidR="00634315">
          <w:rPr>
            <w:noProof/>
            <w:webHidden/>
          </w:rPr>
          <w:fldChar w:fldCharType="end"/>
        </w:r>
      </w:hyperlink>
    </w:p>
    <w:p w14:paraId="4C66C2C6" w14:textId="3C8697C7" w:rsidR="00634315" w:rsidRDefault="00AD4EBB">
      <w:pPr>
        <w:pStyle w:val="TM1"/>
        <w:tabs>
          <w:tab w:val="left" w:pos="1320"/>
          <w:tab w:val="right" w:leader="dot" w:pos="9061"/>
        </w:tabs>
        <w:rPr>
          <w:noProof/>
          <w:sz w:val="22"/>
          <w:szCs w:val="22"/>
        </w:rPr>
      </w:pPr>
      <w:hyperlink w:anchor="_Toc232774324" w:history="1">
        <w:r w:rsidR="00634315" w:rsidRPr="00AD6F5C">
          <w:rPr>
            <w:rStyle w:val="Lienhypertexte"/>
            <w:rFonts w:ascii="Arial" w:hAnsi="Arial"/>
            <w:noProof/>
            <w:lang w:eastAsia="zh-CN" w:bidi="hi-IN"/>
          </w:rPr>
          <w:t>Article 16.</w:t>
        </w:r>
        <w:r w:rsidR="00634315">
          <w:rPr>
            <w:noProof/>
            <w:sz w:val="22"/>
            <w:szCs w:val="22"/>
          </w:rPr>
          <w:tab/>
        </w:r>
        <w:r w:rsidR="00634315" w:rsidRPr="00AD6F5C">
          <w:rPr>
            <w:rStyle w:val="Lienhypertexte"/>
            <w:noProof/>
            <w:lang w:eastAsia="zh-CN" w:bidi="hi-IN"/>
          </w:rPr>
          <w:t>Litiges</w:t>
        </w:r>
        <w:r w:rsidR="00634315">
          <w:rPr>
            <w:noProof/>
            <w:webHidden/>
          </w:rPr>
          <w:tab/>
        </w:r>
        <w:r w:rsidR="00634315">
          <w:rPr>
            <w:noProof/>
            <w:webHidden/>
          </w:rPr>
          <w:fldChar w:fldCharType="begin"/>
        </w:r>
        <w:r w:rsidR="00634315">
          <w:rPr>
            <w:noProof/>
            <w:webHidden/>
          </w:rPr>
          <w:instrText xml:space="preserve"> PAGEREF _Toc232774324 \h </w:instrText>
        </w:r>
        <w:r w:rsidR="00634315">
          <w:rPr>
            <w:noProof/>
            <w:webHidden/>
          </w:rPr>
        </w:r>
        <w:r w:rsidR="00634315">
          <w:rPr>
            <w:noProof/>
            <w:webHidden/>
          </w:rPr>
          <w:fldChar w:fldCharType="separate"/>
        </w:r>
        <w:r w:rsidR="00634315">
          <w:rPr>
            <w:noProof/>
            <w:webHidden/>
          </w:rPr>
          <w:t>22</w:t>
        </w:r>
        <w:r w:rsidR="00634315">
          <w:rPr>
            <w:noProof/>
            <w:webHidden/>
          </w:rPr>
          <w:fldChar w:fldCharType="end"/>
        </w:r>
      </w:hyperlink>
    </w:p>
    <w:p w14:paraId="1D4B1427" w14:textId="7A32A930" w:rsidR="00634315" w:rsidRDefault="00AD4EBB">
      <w:pPr>
        <w:pStyle w:val="TM1"/>
        <w:tabs>
          <w:tab w:val="left" w:pos="1320"/>
          <w:tab w:val="right" w:leader="dot" w:pos="9061"/>
        </w:tabs>
        <w:rPr>
          <w:noProof/>
          <w:sz w:val="22"/>
          <w:szCs w:val="22"/>
        </w:rPr>
      </w:pPr>
      <w:hyperlink w:anchor="_Toc232774325" w:history="1">
        <w:r w:rsidR="00634315" w:rsidRPr="00AD6F5C">
          <w:rPr>
            <w:rStyle w:val="Lienhypertexte"/>
            <w:rFonts w:ascii="Arial" w:hAnsi="Arial"/>
            <w:noProof/>
            <w:lang w:eastAsia="zh-CN" w:bidi="hi-IN"/>
          </w:rPr>
          <w:t>Article 17.</w:t>
        </w:r>
        <w:r w:rsidR="00634315">
          <w:rPr>
            <w:noProof/>
            <w:sz w:val="22"/>
            <w:szCs w:val="22"/>
          </w:rPr>
          <w:tab/>
        </w:r>
        <w:r w:rsidR="00634315" w:rsidRPr="00AD6F5C">
          <w:rPr>
            <w:rStyle w:val="Lienhypertexte"/>
            <w:noProof/>
            <w:lang w:eastAsia="zh-CN" w:bidi="hi-IN"/>
          </w:rPr>
          <w:t>Dérogations</w:t>
        </w:r>
        <w:r w:rsidR="00634315">
          <w:rPr>
            <w:noProof/>
            <w:webHidden/>
          </w:rPr>
          <w:tab/>
        </w:r>
        <w:r w:rsidR="00634315">
          <w:rPr>
            <w:noProof/>
            <w:webHidden/>
          </w:rPr>
          <w:fldChar w:fldCharType="begin"/>
        </w:r>
        <w:r w:rsidR="00634315">
          <w:rPr>
            <w:noProof/>
            <w:webHidden/>
          </w:rPr>
          <w:instrText xml:space="preserve"> PAGEREF _Toc232774325 \h </w:instrText>
        </w:r>
        <w:r w:rsidR="00634315">
          <w:rPr>
            <w:noProof/>
            <w:webHidden/>
          </w:rPr>
        </w:r>
        <w:r w:rsidR="00634315">
          <w:rPr>
            <w:noProof/>
            <w:webHidden/>
          </w:rPr>
          <w:fldChar w:fldCharType="separate"/>
        </w:r>
        <w:r w:rsidR="00634315">
          <w:rPr>
            <w:noProof/>
            <w:webHidden/>
          </w:rPr>
          <w:t>22</w:t>
        </w:r>
        <w:r w:rsidR="00634315">
          <w:rPr>
            <w:noProof/>
            <w:webHidden/>
          </w:rPr>
          <w:fldChar w:fldCharType="end"/>
        </w:r>
      </w:hyperlink>
    </w:p>
    <w:p w14:paraId="6450D70F" w14:textId="217E312A" w:rsidR="00634315" w:rsidRDefault="00AD4EBB">
      <w:pPr>
        <w:pStyle w:val="TM1"/>
        <w:tabs>
          <w:tab w:val="left" w:pos="1320"/>
          <w:tab w:val="right" w:leader="dot" w:pos="9061"/>
        </w:tabs>
        <w:rPr>
          <w:noProof/>
          <w:sz w:val="22"/>
          <w:szCs w:val="22"/>
        </w:rPr>
      </w:pPr>
      <w:hyperlink w:anchor="_Toc232774326" w:history="1">
        <w:r w:rsidR="00634315" w:rsidRPr="00AD6F5C">
          <w:rPr>
            <w:rStyle w:val="Lienhypertexte"/>
            <w:rFonts w:ascii="Arial" w:hAnsi="Arial"/>
            <w:noProof/>
            <w:lang w:eastAsia="zh-CN" w:bidi="hi-IN"/>
          </w:rPr>
          <w:t>Article 18.</w:t>
        </w:r>
        <w:r w:rsidR="00634315">
          <w:rPr>
            <w:noProof/>
            <w:sz w:val="22"/>
            <w:szCs w:val="22"/>
          </w:rPr>
          <w:tab/>
        </w:r>
        <w:r w:rsidR="00634315" w:rsidRPr="00AD6F5C">
          <w:rPr>
            <w:rStyle w:val="Lienhypertexte"/>
            <w:noProof/>
            <w:lang w:eastAsia="zh-CN" w:bidi="hi-IN"/>
          </w:rPr>
          <w:t>Engagement et signature du candidat</w:t>
        </w:r>
        <w:r w:rsidR="00634315">
          <w:rPr>
            <w:noProof/>
            <w:webHidden/>
          </w:rPr>
          <w:tab/>
        </w:r>
        <w:r w:rsidR="00634315">
          <w:rPr>
            <w:noProof/>
            <w:webHidden/>
          </w:rPr>
          <w:fldChar w:fldCharType="begin"/>
        </w:r>
        <w:r w:rsidR="00634315">
          <w:rPr>
            <w:noProof/>
            <w:webHidden/>
          </w:rPr>
          <w:instrText xml:space="preserve"> PAGEREF _Toc232774326 \h </w:instrText>
        </w:r>
        <w:r w:rsidR="00634315">
          <w:rPr>
            <w:noProof/>
            <w:webHidden/>
          </w:rPr>
        </w:r>
        <w:r w:rsidR="00634315">
          <w:rPr>
            <w:noProof/>
            <w:webHidden/>
          </w:rPr>
          <w:fldChar w:fldCharType="separate"/>
        </w:r>
        <w:r w:rsidR="00634315">
          <w:rPr>
            <w:noProof/>
            <w:webHidden/>
          </w:rPr>
          <w:t>23</w:t>
        </w:r>
        <w:r w:rsidR="00634315">
          <w:rPr>
            <w:noProof/>
            <w:webHidden/>
          </w:rPr>
          <w:fldChar w:fldCharType="end"/>
        </w:r>
      </w:hyperlink>
    </w:p>
    <w:p w14:paraId="0C5751D0" w14:textId="306F046D" w:rsidR="00634315" w:rsidRDefault="00AD4EBB">
      <w:pPr>
        <w:pStyle w:val="TM1"/>
        <w:tabs>
          <w:tab w:val="left" w:pos="1320"/>
          <w:tab w:val="right" w:leader="dot" w:pos="9061"/>
        </w:tabs>
        <w:rPr>
          <w:noProof/>
          <w:sz w:val="22"/>
          <w:szCs w:val="22"/>
        </w:rPr>
      </w:pPr>
      <w:hyperlink w:anchor="_Toc232774327" w:history="1">
        <w:r w:rsidR="00634315" w:rsidRPr="00AD6F5C">
          <w:rPr>
            <w:rStyle w:val="Lienhypertexte"/>
            <w:rFonts w:ascii="Arial" w:hAnsi="Arial"/>
            <w:noProof/>
            <w:lang w:eastAsia="zh-CN" w:bidi="hi-IN"/>
          </w:rPr>
          <w:t>Article 19.</w:t>
        </w:r>
        <w:r w:rsidR="00634315">
          <w:rPr>
            <w:noProof/>
            <w:sz w:val="22"/>
            <w:szCs w:val="22"/>
          </w:rPr>
          <w:tab/>
        </w:r>
        <w:r w:rsidR="00634315" w:rsidRPr="00AD6F5C">
          <w:rPr>
            <w:rStyle w:val="Lienhypertexte"/>
            <w:noProof/>
            <w:lang w:eastAsia="zh-CN" w:bidi="hi-IN"/>
          </w:rPr>
          <w:t>Signature du pouvoir adjudicateur</w:t>
        </w:r>
        <w:r w:rsidR="00634315">
          <w:rPr>
            <w:noProof/>
            <w:webHidden/>
          </w:rPr>
          <w:tab/>
        </w:r>
        <w:r w:rsidR="00634315">
          <w:rPr>
            <w:noProof/>
            <w:webHidden/>
          </w:rPr>
          <w:fldChar w:fldCharType="begin"/>
        </w:r>
        <w:r w:rsidR="00634315">
          <w:rPr>
            <w:noProof/>
            <w:webHidden/>
          </w:rPr>
          <w:instrText xml:space="preserve"> PAGEREF _Toc232774327 \h </w:instrText>
        </w:r>
        <w:r w:rsidR="00634315">
          <w:rPr>
            <w:noProof/>
            <w:webHidden/>
          </w:rPr>
        </w:r>
        <w:r w:rsidR="00634315">
          <w:rPr>
            <w:noProof/>
            <w:webHidden/>
          </w:rPr>
          <w:fldChar w:fldCharType="separate"/>
        </w:r>
        <w:r w:rsidR="00634315">
          <w:rPr>
            <w:noProof/>
            <w:webHidden/>
          </w:rPr>
          <w:t>23</w:t>
        </w:r>
        <w:r w:rsidR="00634315">
          <w:rPr>
            <w:noProof/>
            <w:webHidden/>
          </w:rPr>
          <w:fldChar w:fldCharType="end"/>
        </w:r>
      </w:hyperlink>
    </w:p>
    <w:p w14:paraId="30C1C792" w14:textId="0CEA599B" w:rsidR="001A276D" w:rsidRDefault="00C854A3" w:rsidP="00CD78DA">
      <w:pPr>
        <w:tabs>
          <w:tab w:val="right" w:leader="dot" w:pos="8789"/>
        </w:tabs>
        <w:ind w:right="140"/>
      </w:pPr>
      <w:r w:rsidRPr="00CD78DA">
        <w:fldChar w:fldCharType="end"/>
      </w:r>
    </w:p>
    <w:p w14:paraId="3325E90B" w14:textId="763D3846" w:rsidR="00DC1DD5" w:rsidRPr="001A2F7D" w:rsidRDefault="00DC1DD5" w:rsidP="008969F2">
      <w:pPr>
        <w:pStyle w:val="Titre1"/>
      </w:pPr>
      <w:r w:rsidRPr="00DC3B37">
        <w:br w:type="page"/>
      </w:r>
      <w:bookmarkStart w:id="3" w:name="_Toc493493399"/>
      <w:bookmarkStart w:id="4" w:name="_Toc493603943"/>
      <w:r w:rsidR="00DC3B37" w:rsidRPr="001A2F7D">
        <w:lastRenderedPageBreak/>
        <w:t xml:space="preserve"> </w:t>
      </w:r>
      <w:r w:rsidR="0047555C" w:rsidRPr="001A2F7D">
        <w:t xml:space="preserve"> </w:t>
      </w:r>
      <w:bookmarkStart w:id="5" w:name="_Toc508117424"/>
      <w:bookmarkStart w:id="6" w:name="_Toc515575242"/>
      <w:bookmarkStart w:id="7" w:name="_Toc232774289"/>
      <w:bookmarkEnd w:id="3"/>
      <w:bookmarkEnd w:id="4"/>
      <w:r w:rsidR="00FA287E" w:rsidRPr="001A2F7D">
        <w:t>G</w:t>
      </w:r>
      <w:r w:rsidR="0004198E">
        <w:t>énéralités</w:t>
      </w:r>
      <w:bookmarkEnd w:id="5"/>
      <w:bookmarkEnd w:id="6"/>
      <w:bookmarkEnd w:id="7"/>
    </w:p>
    <w:p w14:paraId="506A1121" w14:textId="77777777" w:rsidR="00DC1DD5" w:rsidRPr="00DC1DD5" w:rsidRDefault="00DC1DD5" w:rsidP="00712521">
      <w:pPr>
        <w:widowControl w:val="0"/>
        <w:suppressAutoHyphens/>
        <w:autoSpaceDN w:val="0"/>
        <w:spacing w:after="0" w:line="240" w:lineRule="auto"/>
        <w:textAlignment w:val="baseline"/>
        <w:rPr>
          <w:rFonts w:ascii="Liberation Serif" w:eastAsia="SimSun" w:hAnsi="Liberation Serif" w:cs="Mangal" w:hint="eastAsia"/>
          <w:kern w:val="3"/>
          <w:sz w:val="24"/>
          <w:szCs w:val="24"/>
          <w:lang w:eastAsia="zh-CN" w:bidi="hi-IN"/>
        </w:rPr>
      </w:pPr>
    </w:p>
    <w:p w14:paraId="5602BE74" w14:textId="5A2CCC10" w:rsidR="00DC1DD5" w:rsidRPr="00DC1DD5" w:rsidRDefault="00DC1DD5" w:rsidP="00712521">
      <w:pPr>
        <w:spacing w:after="0" w:line="240" w:lineRule="auto"/>
        <w:rPr>
          <w:rFonts w:eastAsia="SimSun"/>
          <w:lang w:eastAsia="zh-CN" w:bidi="hi-IN"/>
        </w:rPr>
      </w:pPr>
      <w:bookmarkStart w:id="8" w:name="_Hlk525671853"/>
      <w:r w:rsidRPr="00DC1DD5">
        <w:rPr>
          <w:rFonts w:eastAsia="SimSun"/>
          <w:lang w:eastAsia="zh-CN" w:bidi="hi-IN"/>
        </w:rPr>
        <w:t xml:space="preserve">Il s’agit d’un </w:t>
      </w:r>
      <w:r w:rsidR="00CD1924">
        <w:rPr>
          <w:rFonts w:eastAsia="SimSun"/>
          <w:lang w:eastAsia="zh-CN" w:bidi="hi-IN"/>
        </w:rPr>
        <w:t>accord-cadre</w:t>
      </w:r>
      <w:r w:rsidR="006C71DA">
        <w:rPr>
          <w:rFonts w:eastAsia="SimSun"/>
          <w:lang w:eastAsia="zh-CN" w:bidi="hi-IN"/>
        </w:rPr>
        <w:t xml:space="preserve"> de </w:t>
      </w:r>
      <w:r w:rsidRPr="00DC1DD5">
        <w:rPr>
          <w:rFonts w:eastAsia="SimSun"/>
          <w:lang w:eastAsia="zh-CN" w:bidi="hi-IN"/>
        </w:rPr>
        <w:t xml:space="preserve"> </w:t>
      </w:r>
      <w:sdt>
        <w:sdtPr>
          <w:rPr>
            <w:rFonts w:eastAsia="SimSun"/>
            <w:lang w:eastAsia="zh-CN" w:bidi="hi-IN"/>
          </w:rPr>
          <w:id w:val="489673975"/>
          <w:placeholder>
            <w:docPart w:val="256FA74D9A3A4EBD822629DFDCF7E7C5"/>
          </w:placeholder>
          <w:dropDownList>
            <w:listItem w:value="Choisissez un élément."/>
            <w:listItem w:displayText="fournitures" w:value="fournitures"/>
            <w:listItem w:displayText="services" w:value="services"/>
            <w:listItem w:displayText="prestations intellectuelles" w:value="prestations intellectuelles"/>
            <w:listItem w:displayText="techniques de l'information et de la communication" w:value="techniques de l'information et de la communication"/>
          </w:dropDownList>
        </w:sdtPr>
        <w:sdtEndPr/>
        <w:sdtContent>
          <w:r w:rsidR="00665448">
            <w:rPr>
              <w:rFonts w:eastAsia="SimSun"/>
              <w:lang w:eastAsia="zh-CN" w:bidi="hi-IN"/>
            </w:rPr>
            <w:t>fournitures</w:t>
          </w:r>
        </w:sdtContent>
      </w:sdt>
    </w:p>
    <w:bookmarkEnd w:id="8"/>
    <w:p w14:paraId="7CFB1885" w14:textId="6996E30F" w:rsidR="00F65241" w:rsidRDefault="00F65241" w:rsidP="00712521">
      <w:pPr>
        <w:spacing w:after="0" w:line="240" w:lineRule="auto"/>
        <w:rPr>
          <w:rFonts w:eastAsia="Calibri"/>
          <w:b/>
          <w:smallCaps/>
          <w:color w:val="4F81BD"/>
          <w:sz w:val="16"/>
          <w:szCs w:val="16"/>
          <w:lang w:eastAsia="en-US"/>
        </w:rPr>
      </w:pPr>
      <w:r w:rsidRPr="00F65241">
        <w:rPr>
          <w:rFonts w:eastAsia="Calibri"/>
          <w:b/>
          <w:smallCaps/>
          <w:color w:val="4F81BD"/>
          <w:sz w:val="16"/>
          <w:szCs w:val="16"/>
          <w:lang w:eastAsia="en-US"/>
        </w:rPr>
        <w:t xml:space="preserve"> </w:t>
      </w:r>
    </w:p>
    <w:p w14:paraId="2BECDC9D" w14:textId="588FD70A" w:rsidR="0046771D" w:rsidRPr="004F0CCC" w:rsidRDefault="0046771D" w:rsidP="0046771D">
      <w:pPr>
        <w:spacing w:after="0" w:line="240" w:lineRule="auto"/>
        <w:jc w:val="both"/>
        <w:rPr>
          <w:rFonts w:eastAsia="SimSun"/>
          <w:lang w:eastAsia="zh-CN" w:bidi="hi-IN"/>
        </w:rPr>
      </w:pPr>
      <w:r w:rsidRPr="004F0CCC">
        <w:rPr>
          <w:rFonts w:eastAsia="SimSun"/>
          <w:lang w:eastAsia="zh-CN" w:bidi="hi-IN"/>
        </w:rPr>
        <w:t xml:space="preserve">Il s'agit d'un accord-cadre au sens </w:t>
      </w:r>
      <w:r w:rsidRPr="000A21B6">
        <w:rPr>
          <w:rFonts w:eastAsia="SimSun"/>
          <w:lang w:eastAsia="zh-CN" w:bidi="hi-IN"/>
        </w:rPr>
        <w:t xml:space="preserve">des articles </w:t>
      </w:r>
      <w:r w:rsidRPr="000A21B6">
        <w:t>R. 2162-2 et suivants du code de la commande publique</w:t>
      </w:r>
      <w:r w:rsidRPr="004F0CCC" w:rsidDel="002A041C">
        <w:rPr>
          <w:rFonts w:eastAsia="SimSun"/>
          <w:lang w:eastAsia="zh-CN" w:bidi="hi-IN"/>
        </w:rPr>
        <w:t xml:space="preserve"> </w:t>
      </w:r>
      <w:r w:rsidRPr="004F0CCC">
        <w:rPr>
          <w:rFonts w:eastAsia="SimSun"/>
          <w:lang w:eastAsia="zh-CN" w:bidi="hi-IN"/>
        </w:rPr>
        <w:t xml:space="preserve">conclu avec </w:t>
      </w:r>
      <w:sdt>
        <w:sdtPr>
          <w:rPr>
            <w:rFonts w:eastAsia="SimSun"/>
            <w:lang w:eastAsia="zh-CN" w:bidi="hi-IN"/>
          </w:rPr>
          <w:id w:val="-1229459250"/>
          <w:placeholder>
            <w:docPart w:val="651F834A378E4137855E54B9D8B056AB"/>
          </w:placeholder>
          <w:dropDownList>
            <w:listItem w:value="Choisissez un élément."/>
            <w:listItem w:displayText="un opérateur économique." w:value="un opérateur économique."/>
            <w:listItem w:displayText="XX opérateurs économiques (sous réserve d'un nombre d'offres conformes suffisant)." w:value="XX opérateurs économiques (sous réserve d'un nombre d'offres conformes suffisant)."/>
          </w:dropDownList>
        </w:sdtPr>
        <w:sdtEndPr/>
        <w:sdtContent>
          <w:r w:rsidR="00665448">
            <w:rPr>
              <w:rFonts w:eastAsia="SimSun"/>
              <w:lang w:eastAsia="zh-CN" w:bidi="hi-IN"/>
            </w:rPr>
            <w:t>un opérateur économique.</w:t>
          </w:r>
        </w:sdtContent>
      </w:sdt>
    </w:p>
    <w:p w14:paraId="38D83CB1" w14:textId="77777777" w:rsidR="0046771D" w:rsidRDefault="0046771D" w:rsidP="0046771D">
      <w:pPr>
        <w:spacing w:after="0" w:line="240" w:lineRule="auto"/>
        <w:jc w:val="both"/>
        <w:rPr>
          <w:rFonts w:eastAsia="SimSun"/>
          <w:lang w:eastAsia="zh-CN" w:bidi="hi-IN"/>
        </w:rPr>
      </w:pPr>
      <w:r w:rsidRPr="000A21B6">
        <w:rPr>
          <w:rFonts w:eastAsia="Calibri"/>
          <w:smallCaps/>
          <w:sz w:val="16"/>
          <w:szCs w:val="16"/>
          <w:lang w:eastAsia="en-US"/>
        </w:rPr>
        <w:tab/>
      </w:r>
    </w:p>
    <w:p w14:paraId="5A9D1AFB" w14:textId="49FC82DF" w:rsidR="0046771D" w:rsidRDefault="0046771D" w:rsidP="0046771D">
      <w:pPr>
        <w:spacing w:after="0" w:line="240" w:lineRule="auto"/>
        <w:jc w:val="both"/>
        <w:rPr>
          <w:rFonts w:eastAsia="SimSun"/>
          <w:lang w:eastAsia="zh-CN" w:bidi="hi-IN"/>
        </w:rPr>
      </w:pPr>
      <w:r w:rsidRPr="00CD1924">
        <w:rPr>
          <w:rFonts w:eastAsia="SimSun"/>
          <w:lang w:eastAsia="zh-CN" w:bidi="hi-IN"/>
        </w:rPr>
        <w:t xml:space="preserve">L'accord-cadre </w:t>
      </w:r>
      <w:sdt>
        <w:sdtPr>
          <w:rPr>
            <w:rFonts w:eastAsia="SimSun"/>
            <w:lang w:eastAsia="zh-CN" w:bidi="hi-IN"/>
          </w:rPr>
          <w:id w:val="345216029"/>
          <w:placeholder>
            <w:docPart w:val="598E86BCD9E94C61997717D2A816EBE2"/>
          </w:placeholder>
          <w:dropDownList>
            <w:listItem w:value="Choisissez un élément."/>
            <w:listItem w:displayText="fixe toutes les stipulations contractuelles, il sera exécuté au fur et à mesure de l'émission de bons de commande dans les conditions fixées aux articles R. 2162-13 et R. 2162-14 du code de la commande publique." w:value="fixe toutes les stipulations contractuelles, il sera exécuté au fur et à mesure de l'émission de bons de commande dans les conditions fixées aux articles R. 2162-13 et R. 2162-14 du code de la commande publique."/>
            <w:listItem w:displayText="ne fixe pas toutes les stipulations contractuelles, il donnera lieu à la conclusion de marchés subséquents dans les conditions fixées aux articles R. 2162-7 à R. 2162-12 du code de la commande publique." w:value="ne fixe pas toutes les stipulations contractuelles, il donnera lieu à la conclusion de marchés subséquents dans les conditions fixées aux articles R. 2162-7 à R. 2162-12 du code de la commande publique."/>
            <w:listItem w:displayText="sera exécuté en partie par la conclusion de marchés subséquents et en partie par l'émission de bons de commande." w:value="sera exécuté en partie par la conclusion de marchés subséquents et en partie par l'émission de bons de commande."/>
          </w:dropDownList>
        </w:sdtPr>
        <w:sdtEndPr/>
        <w:sdtContent>
          <w:r w:rsidR="00665448">
            <w:rPr>
              <w:rFonts w:eastAsia="SimSun"/>
              <w:lang w:eastAsia="zh-CN" w:bidi="hi-IN"/>
            </w:rPr>
            <w:t>fixe toutes les stipulations contractuelles, il sera exécuté au fur et à mesure de l'émission de bons de commande dans les conditions fixées aux articles R. 2162-13 et R. 2162-14 du code de la commande publique.</w:t>
          </w:r>
        </w:sdtContent>
      </w:sdt>
    </w:p>
    <w:p w14:paraId="26CEF656" w14:textId="77777777" w:rsidR="00712521" w:rsidRPr="00CD1924" w:rsidRDefault="00712521" w:rsidP="00712521">
      <w:pPr>
        <w:spacing w:after="0" w:line="240" w:lineRule="auto"/>
        <w:rPr>
          <w:rFonts w:eastAsia="SimSun"/>
          <w:lang w:eastAsia="zh-CN" w:bidi="hi-IN"/>
        </w:rPr>
      </w:pPr>
    </w:p>
    <w:p w14:paraId="1D468568" w14:textId="42D70131" w:rsidR="00FA287E" w:rsidRPr="00DC3B37" w:rsidRDefault="00FA287E" w:rsidP="005A3495">
      <w:pPr>
        <w:pStyle w:val="Titre1"/>
      </w:pPr>
      <w:r w:rsidRPr="00DC3B37">
        <w:t xml:space="preserve">  </w:t>
      </w:r>
      <w:bookmarkStart w:id="9" w:name="_Toc508117425"/>
      <w:bookmarkStart w:id="10" w:name="_Toc515575243"/>
      <w:bookmarkStart w:id="11" w:name="_Toc232774290"/>
      <w:r>
        <w:t>C</w:t>
      </w:r>
      <w:r w:rsidR="0004198E">
        <w:t>ontractants</w:t>
      </w:r>
      <w:bookmarkEnd w:id="9"/>
      <w:bookmarkEnd w:id="10"/>
      <w:bookmarkEnd w:id="11"/>
    </w:p>
    <w:p w14:paraId="3578A978" w14:textId="77777777" w:rsidR="00CD1924" w:rsidRDefault="00CD1924" w:rsidP="00712521">
      <w:pPr>
        <w:spacing w:after="0" w:line="240" w:lineRule="auto"/>
        <w:rPr>
          <w:rFonts w:eastAsia="SimSun" w:cs="Arial"/>
          <w:kern w:val="3"/>
          <w:lang w:eastAsia="zh-CN" w:bidi="hi-IN"/>
        </w:rPr>
      </w:pPr>
    </w:p>
    <w:p w14:paraId="710A2D65" w14:textId="77777777" w:rsidR="00DC1DD5" w:rsidRPr="00DC1DD5" w:rsidRDefault="00DC1DD5" w:rsidP="00712521">
      <w:pPr>
        <w:spacing w:after="0" w:line="240" w:lineRule="auto"/>
        <w:rPr>
          <w:rFonts w:eastAsia="SimSun" w:cs="Arial"/>
          <w:kern w:val="3"/>
          <w:lang w:eastAsia="zh-CN" w:bidi="hi-IN"/>
        </w:rPr>
      </w:pPr>
      <w:r w:rsidRPr="00DC1DD5">
        <w:rPr>
          <w:rFonts w:eastAsia="SimSun" w:cs="Arial"/>
          <w:kern w:val="3"/>
          <w:lang w:eastAsia="zh-CN" w:bidi="hi-IN"/>
        </w:rPr>
        <w:t>Entre</w:t>
      </w:r>
    </w:p>
    <w:p w14:paraId="2E7C5C80" w14:textId="77777777" w:rsidR="00DC1DD5" w:rsidRPr="00DC1DD5" w:rsidRDefault="00DC1DD5" w:rsidP="00712521">
      <w:pPr>
        <w:spacing w:after="0" w:line="240" w:lineRule="auto"/>
        <w:rPr>
          <w:rFonts w:eastAsia="SimSun" w:cs="Arial"/>
          <w:kern w:val="3"/>
          <w:lang w:eastAsia="zh-CN" w:bidi="hi-IN"/>
        </w:rPr>
      </w:pPr>
    </w:p>
    <w:p w14:paraId="157FF8D6" w14:textId="77777777" w:rsidR="00044D49" w:rsidRPr="00DC1DD5" w:rsidRDefault="00044D49" w:rsidP="00044D49">
      <w:pPr>
        <w:spacing w:after="0" w:line="240" w:lineRule="auto"/>
        <w:jc w:val="both"/>
        <w:rPr>
          <w:rFonts w:eastAsia="SimSun" w:cs="Arial"/>
          <w:b/>
          <w:i/>
          <w:kern w:val="3"/>
          <w:lang w:eastAsia="zh-CN" w:bidi="hi-IN"/>
        </w:rPr>
      </w:pPr>
      <w:r>
        <w:rPr>
          <w:rFonts w:eastAsia="SimSun" w:cs="Arial"/>
          <w:b/>
          <w:i/>
          <w:kern w:val="3"/>
          <w:lang w:eastAsia="zh-CN" w:bidi="hi-IN"/>
        </w:rPr>
        <w:t>Le p</w:t>
      </w:r>
      <w:r w:rsidRPr="00DC1DD5">
        <w:rPr>
          <w:rFonts w:eastAsia="SimSun" w:cs="Arial"/>
          <w:b/>
          <w:i/>
          <w:kern w:val="3"/>
          <w:lang w:eastAsia="zh-CN" w:bidi="hi-IN"/>
        </w:rPr>
        <w:t>ouvoir adjudicate</w:t>
      </w:r>
      <w:r>
        <w:rPr>
          <w:rFonts w:eastAsia="SimSun" w:cs="Arial"/>
          <w:b/>
          <w:i/>
          <w:kern w:val="3"/>
          <w:lang w:eastAsia="zh-CN" w:bidi="hi-IN"/>
        </w:rPr>
        <w:t>ur : la METROPOLE AIX-MARSEILLE-</w:t>
      </w:r>
      <w:r w:rsidRPr="00DC1DD5">
        <w:rPr>
          <w:rFonts w:eastAsia="SimSun" w:cs="Arial"/>
          <w:b/>
          <w:i/>
          <w:kern w:val="3"/>
          <w:lang w:eastAsia="zh-CN" w:bidi="hi-IN"/>
        </w:rPr>
        <w:t>PROVENCE</w:t>
      </w:r>
    </w:p>
    <w:p w14:paraId="6979E455" w14:textId="77777777" w:rsidR="00044D49" w:rsidRPr="00DC1DD5" w:rsidRDefault="00044D49" w:rsidP="00044D49">
      <w:pPr>
        <w:spacing w:after="0" w:line="240" w:lineRule="auto"/>
        <w:jc w:val="both"/>
        <w:rPr>
          <w:rFonts w:eastAsia="SimSun" w:cs="Arial"/>
          <w:kern w:val="3"/>
          <w:lang w:eastAsia="zh-CN" w:bidi="hi-IN"/>
        </w:rPr>
      </w:pPr>
      <w:r w:rsidRPr="00DC1DD5">
        <w:rPr>
          <w:rFonts w:eastAsia="SimSun" w:cs="Arial"/>
          <w:kern w:val="3"/>
          <w:lang w:eastAsia="zh-CN" w:bidi="hi-IN"/>
        </w:rPr>
        <w:t xml:space="preserve">58 Boulevard Charles </w:t>
      </w:r>
      <w:proofErr w:type="spellStart"/>
      <w:r w:rsidRPr="00DC1DD5">
        <w:rPr>
          <w:rFonts w:eastAsia="SimSun" w:cs="Arial"/>
          <w:kern w:val="3"/>
          <w:lang w:eastAsia="zh-CN" w:bidi="hi-IN"/>
        </w:rPr>
        <w:t>Livon</w:t>
      </w:r>
      <w:proofErr w:type="spellEnd"/>
    </w:p>
    <w:p w14:paraId="043992BC" w14:textId="77777777" w:rsidR="00044D49" w:rsidRPr="00DC1DD5" w:rsidRDefault="00044D49" w:rsidP="00044D49">
      <w:pPr>
        <w:spacing w:after="0" w:line="240" w:lineRule="auto"/>
        <w:jc w:val="both"/>
        <w:rPr>
          <w:rFonts w:eastAsia="SimSun" w:cs="Arial"/>
          <w:kern w:val="3"/>
          <w:lang w:eastAsia="zh-CN" w:bidi="hi-IN"/>
        </w:rPr>
      </w:pPr>
      <w:r w:rsidRPr="00DC1DD5">
        <w:rPr>
          <w:rFonts w:eastAsia="SimSun" w:cs="Arial"/>
          <w:kern w:val="3"/>
          <w:lang w:eastAsia="zh-CN" w:bidi="hi-IN"/>
        </w:rPr>
        <w:t>13007 Marseille</w:t>
      </w:r>
    </w:p>
    <w:p w14:paraId="2FBEE175" w14:textId="77777777" w:rsidR="00044D49" w:rsidRPr="00DC1DD5" w:rsidRDefault="00044D49" w:rsidP="00044D49">
      <w:pPr>
        <w:spacing w:after="0" w:line="240" w:lineRule="auto"/>
        <w:jc w:val="both"/>
        <w:rPr>
          <w:rFonts w:eastAsia="SimSun" w:cs="Arial"/>
          <w:kern w:val="3"/>
          <w:lang w:eastAsia="zh-CN" w:bidi="hi-IN"/>
        </w:rPr>
      </w:pPr>
    </w:p>
    <w:p w14:paraId="42D86196" w14:textId="7475A78B" w:rsidR="00044D49" w:rsidRDefault="00D94465" w:rsidP="00044D49">
      <w:pPr>
        <w:spacing w:after="0" w:line="240" w:lineRule="auto"/>
        <w:jc w:val="both"/>
        <w:rPr>
          <w:rStyle w:val="eop"/>
          <w:rFonts w:ascii="Arial" w:hAnsi="Arial" w:cs="Arial"/>
          <w:color w:val="000000"/>
          <w:shd w:val="clear" w:color="auto" w:fill="FFFFFF"/>
        </w:rPr>
      </w:pPr>
      <w:proofErr w:type="gramStart"/>
      <w:r>
        <w:rPr>
          <w:rStyle w:val="normaltextrun"/>
          <w:rFonts w:ascii="Arial" w:hAnsi="Arial" w:cs="Arial"/>
          <w:color w:val="000000"/>
          <w:shd w:val="clear" w:color="auto" w:fill="FFFFFF"/>
        </w:rPr>
        <w:t>représentée</w:t>
      </w:r>
      <w:proofErr w:type="gramEnd"/>
      <w:r>
        <w:rPr>
          <w:rStyle w:val="normaltextrun"/>
          <w:rFonts w:ascii="Arial" w:hAnsi="Arial" w:cs="Arial"/>
          <w:color w:val="000000"/>
          <w:shd w:val="clear" w:color="auto" w:fill="FFFFFF"/>
        </w:rPr>
        <w:t> par Monsieur le Président de la Métropole Aix-Marseille-Provence ou son représentant</w:t>
      </w:r>
      <w:r>
        <w:rPr>
          <w:rStyle w:val="eop"/>
          <w:rFonts w:ascii="Arial" w:hAnsi="Arial" w:cs="Arial"/>
          <w:color w:val="000000"/>
          <w:shd w:val="clear" w:color="auto" w:fill="FFFFFF"/>
        </w:rPr>
        <w:t> </w:t>
      </w:r>
    </w:p>
    <w:p w14:paraId="60A986D1" w14:textId="77777777" w:rsidR="00D94465" w:rsidRDefault="00D94465" w:rsidP="00044D49">
      <w:pPr>
        <w:spacing w:after="0" w:line="240" w:lineRule="auto"/>
        <w:jc w:val="both"/>
        <w:rPr>
          <w:rFonts w:ascii="Arial" w:eastAsia="SimSun" w:hAnsi="Arial" w:cs="Arial"/>
          <w:kern w:val="3"/>
          <w:lang w:eastAsia="zh-CN" w:bidi="hi-IN"/>
        </w:rPr>
      </w:pPr>
    </w:p>
    <w:p w14:paraId="4846110A" w14:textId="77777777" w:rsidR="00DC1DD5" w:rsidRPr="00DC1DD5" w:rsidRDefault="00DC1DD5" w:rsidP="00712521">
      <w:pPr>
        <w:widowControl w:val="0"/>
        <w:suppressAutoHyphens/>
        <w:autoSpaceDN w:val="0"/>
        <w:spacing w:after="0" w:line="240" w:lineRule="auto"/>
        <w:textAlignment w:val="baseline"/>
        <w:rPr>
          <w:rFonts w:eastAsia="SimSun" w:cs="Arial"/>
          <w:kern w:val="3"/>
          <w:lang w:eastAsia="zh-CN" w:bidi="hi-IN"/>
        </w:rPr>
      </w:pPr>
      <w:proofErr w:type="gramStart"/>
      <w:r w:rsidRPr="00DC1DD5">
        <w:rPr>
          <w:rFonts w:eastAsia="SimSun" w:cs="Arial"/>
          <w:b/>
          <w:kern w:val="3"/>
          <w:lang w:eastAsia="zh-CN" w:bidi="hi-IN"/>
        </w:rPr>
        <w:t>et</w:t>
      </w:r>
      <w:proofErr w:type="gramEnd"/>
      <w:r w:rsidRPr="00DC1DD5">
        <w:rPr>
          <w:rFonts w:eastAsia="SimSun" w:cs="Arial"/>
          <w:kern w:val="3"/>
          <w:lang w:eastAsia="zh-CN" w:bidi="hi-IN"/>
        </w:rPr>
        <w:t>,</w:t>
      </w:r>
    </w:p>
    <w:p w14:paraId="49C51EFD" w14:textId="2FDBA84D" w:rsidR="00CC2B46" w:rsidRPr="00DC1DD5" w:rsidRDefault="00CC2B46" w:rsidP="00712521">
      <w:pPr>
        <w:widowControl w:val="0"/>
        <w:suppressAutoHyphens/>
        <w:autoSpaceDN w:val="0"/>
        <w:spacing w:after="0" w:line="240" w:lineRule="auto"/>
        <w:textAlignment w:val="baseline"/>
        <w:rPr>
          <w:rFonts w:eastAsia="SimSun" w:cs="Arial"/>
          <w:kern w:val="3"/>
          <w:lang w:eastAsia="zh-CN" w:bidi="hi-IN"/>
        </w:rPr>
      </w:pPr>
    </w:p>
    <w:p w14:paraId="322717DB" w14:textId="0AD834B6" w:rsidR="00632B8E" w:rsidRPr="00E462B7" w:rsidRDefault="009F71AF" w:rsidP="00632B8E">
      <w:pPr>
        <w:rPr>
          <w:b/>
          <w:i/>
        </w:rPr>
      </w:pPr>
      <w:r>
        <w:rPr>
          <w:rFonts w:eastAsia="SimSun" w:cs="Arial"/>
          <w:b/>
          <w:i/>
          <w:kern w:val="3"/>
          <w:lang w:eastAsia="zh-CN" w:bidi="hi-IN"/>
        </w:rPr>
        <w:t>L'</w:t>
      </w:r>
      <w:r w:rsidR="00632B8E">
        <w:rPr>
          <w:rFonts w:eastAsia="SimSun" w:cs="Arial"/>
          <w:b/>
          <w:i/>
          <w:kern w:val="3"/>
          <w:lang w:eastAsia="zh-CN" w:bidi="hi-IN"/>
        </w:rPr>
        <w:t>E</w:t>
      </w:r>
      <w:r>
        <w:rPr>
          <w:rFonts w:eastAsia="SimSun" w:cs="Arial"/>
          <w:b/>
          <w:i/>
          <w:kern w:val="3"/>
          <w:lang w:eastAsia="zh-CN" w:bidi="hi-IN"/>
        </w:rPr>
        <w:t>ntreprise</w:t>
      </w:r>
      <w:r w:rsidR="00632B8E">
        <w:rPr>
          <w:b/>
          <w:i/>
        </w:rPr>
        <w:t>, s</w:t>
      </w:r>
      <w:r w:rsidR="00632B8E" w:rsidRPr="00E462B7">
        <w:rPr>
          <w:b/>
          <w:i/>
        </w:rPr>
        <w:t>oumissionnaire seul ou mandataire :</w:t>
      </w:r>
    </w:p>
    <w:tbl>
      <w:tblPr>
        <w:tblStyle w:val="Grilledutableau"/>
        <w:tblW w:w="0" w:type="auto"/>
        <w:tblLook w:val="04A0" w:firstRow="1" w:lastRow="0" w:firstColumn="1" w:lastColumn="0" w:noHBand="0" w:noVBand="1"/>
      </w:tblPr>
      <w:tblGrid>
        <w:gridCol w:w="4531"/>
        <w:gridCol w:w="4530"/>
      </w:tblGrid>
      <w:tr w:rsidR="00632B8E" w14:paraId="2DDA8C63" w14:textId="77777777" w:rsidTr="00B03595">
        <w:tc>
          <w:tcPr>
            <w:tcW w:w="4531" w:type="dxa"/>
          </w:tcPr>
          <w:p w14:paraId="20CB00C8" w14:textId="77777777" w:rsidR="00632B8E" w:rsidRDefault="00632B8E" w:rsidP="00B03595">
            <w:pPr>
              <w:rPr>
                <w:b/>
              </w:rPr>
            </w:pPr>
            <w:r w:rsidRPr="00337935">
              <w:rPr>
                <w:b/>
              </w:rPr>
              <w:t>Nom, prénom et qualité du signataire</w:t>
            </w:r>
          </w:p>
          <w:p w14:paraId="26E9B26E" w14:textId="77777777" w:rsidR="00632B8E" w:rsidRPr="00337935" w:rsidRDefault="00632B8E" w:rsidP="00B03595">
            <w:pPr>
              <w:rPr>
                <w:b/>
              </w:rPr>
            </w:pPr>
          </w:p>
        </w:tc>
        <w:tc>
          <w:tcPr>
            <w:tcW w:w="4531" w:type="dxa"/>
          </w:tcPr>
          <w:p w14:paraId="6E6EDB28" w14:textId="77777777" w:rsidR="00632B8E" w:rsidRDefault="00632B8E" w:rsidP="00B03595"/>
        </w:tc>
      </w:tr>
    </w:tbl>
    <w:p w14:paraId="3448795F" w14:textId="77777777" w:rsidR="00632B8E" w:rsidRDefault="00632B8E" w:rsidP="00632B8E"/>
    <w:tbl>
      <w:tblPr>
        <w:tblStyle w:val="Grilledutableau"/>
        <w:tblW w:w="0" w:type="auto"/>
        <w:tblLook w:val="04A0" w:firstRow="1" w:lastRow="0" w:firstColumn="1" w:lastColumn="0" w:noHBand="0" w:noVBand="1"/>
      </w:tblPr>
      <w:tblGrid>
        <w:gridCol w:w="4531"/>
        <w:gridCol w:w="4530"/>
      </w:tblGrid>
      <w:tr w:rsidR="00632B8E" w14:paraId="4045D4BE" w14:textId="77777777" w:rsidTr="00B03595">
        <w:tc>
          <w:tcPr>
            <w:tcW w:w="4531" w:type="dxa"/>
          </w:tcPr>
          <w:p w14:paraId="5B650F52" w14:textId="77777777" w:rsidR="00632B8E" w:rsidRPr="00123FC5" w:rsidRDefault="00632B8E" w:rsidP="00B03595">
            <w:pPr>
              <w:rPr>
                <w:b/>
              </w:rPr>
            </w:pPr>
            <w:r>
              <w:rPr>
                <w:b/>
              </w:rPr>
              <w:t>Dénomination de l’a</w:t>
            </w:r>
            <w:r w:rsidRPr="00123FC5">
              <w:rPr>
                <w:b/>
              </w:rPr>
              <w:t>gence ou établissement qui exécutera les prestations</w:t>
            </w:r>
            <w:r>
              <w:rPr>
                <w:b/>
              </w:rPr>
              <w:t xml:space="preserve"> (établissement en activité)</w:t>
            </w:r>
          </w:p>
        </w:tc>
        <w:tc>
          <w:tcPr>
            <w:tcW w:w="4531" w:type="dxa"/>
          </w:tcPr>
          <w:p w14:paraId="4F09A683" w14:textId="77777777" w:rsidR="00632B8E" w:rsidRDefault="00632B8E" w:rsidP="00B03595"/>
        </w:tc>
      </w:tr>
      <w:tr w:rsidR="00632B8E" w14:paraId="3C95695E" w14:textId="77777777" w:rsidTr="00B03595">
        <w:tc>
          <w:tcPr>
            <w:tcW w:w="4531" w:type="dxa"/>
          </w:tcPr>
          <w:p w14:paraId="51FF5F1B" w14:textId="77777777" w:rsidR="00632B8E" w:rsidRDefault="00632B8E" w:rsidP="00B03595">
            <w:r>
              <w:t>Raison sociale</w:t>
            </w:r>
          </w:p>
        </w:tc>
        <w:tc>
          <w:tcPr>
            <w:tcW w:w="4531" w:type="dxa"/>
          </w:tcPr>
          <w:p w14:paraId="4CF05FBB" w14:textId="77777777" w:rsidR="00632B8E" w:rsidRDefault="00632B8E" w:rsidP="00B03595"/>
        </w:tc>
      </w:tr>
      <w:tr w:rsidR="00632B8E" w14:paraId="0DB06B50" w14:textId="77777777" w:rsidTr="00B03595">
        <w:tc>
          <w:tcPr>
            <w:tcW w:w="4531" w:type="dxa"/>
          </w:tcPr>
          <w:p w14:paraId="4AF80C38" w14:textId="77777777" w:rsidR="00632B8E" w:rsidRDefault="00632B8E" w:rsidP="00B03595">
            <w:r>
              <w:t>Adresse complète (n° et nom de rue, code postal, commune)</w:t>
            </w:r>
          </w:p>
        </w:tc>
        <w:tc>
          <w:tcPr>
            <w:tcW w:w="4531" w:type="dxa"/>
          </w:tcPr>
          <w:p w14:paraId="28F9AEB7" w14:textId="77777777" w:rsidR="00632B8E" w:rsidRDefault="00632B8E" w:rsidP="00B03595"/>
        </w:tc>
      </w:tr>
      <w:tr w:rsidR="00632B8E" w14:paraId="5EAA9B2C" w14:textId="77777777" w:rsidTr="00B03595">
        <w:tc>
          <w:tcPr>
            <w:tcW w:w="4531" w:type="dxa"/>
          </w:tcPr>
          <w:p w14:paraId="4411A4D1" w14:textId="77777777" w:rsidR="00632B8E" w:rsidRDefault="00632B8E" w:rsidP="00B03595">
            <w:r>
              <w:t>Téléphone</w:t>
            </w:r>
          </w:p>
        </w:tc>
        <w:tc>
          <w:tcPr>
            <w:tcW w:w="4531" w:type="dxa"/>
          </w:tcPr>
          <w:p w14:paraId="73ECCE13" w14:textId="77777777" w:rsidR="00632B8E" w:rsidRDefault="00632B8E" w:rsidP="00B03595"/>
        </w:tc>
      </w:tr>
      <w:tr w:rsidR="00632B8E" w14:paraId="208BD316" w14:textId="77777777" w:rsidTr="00B03595">
        <w:tc>
          <w:tcPr>
            <w:tcW w:w="4531" w:type="dxa"/>
          </w:tcPr>
          <w:p w14:paraId="520FD2F5" w14:textId="77777777" w:rsidR="00632B8E" w:rsidRDefault="00632B8E" w:rsidP="00B03595">
            <w:r>
              <w:t>Courriel</w:t>
            </w:r>
          </w:p>
        </w:tc>
        <w:tc>
          <w:tcPr>
            <w:tcW w:w="4531" w:type="dxa"/>
          </w:tcPr>
          <w:p w14:paraId="441CD107" w14:textId="77777777" w:rsidR="00632B8E" w:rsidRDefault="00632B8E" w:rsidP="00B03595"/>
        </w:tc>
      </w:tr>
      <w:tr w:rsidR="00632B8E" w14:paraId="7AA1ABB3" w14:textId="77777777" w:rsidTr="00B03595">
        <w:tc>
          <w:tcPr>
            <w:tcW w:w="4531" w:type="dxa"/>
          </w:tcPr>
          <w:p w14:paraId="2F2DA8CB" w14:textId="77777777" w:rsidR="00632B8E" w:rsidRDefault="00632B8E" w:rsidP="00B03595">
            <w:r>
              <w:t>SIRET</w:t>
            </w:r>
          </w:p>
        </w:tc>
        <w:tc>
          <w:tcPr>
            <w:tcW w:w="4531" w:type="dxa"/>
          </w:tcPr>
          <w:p w14:paraId="05B13743" w14:textId="77777777" w:rsidR="00632B8E" w:rsidRDefault="00632B8E" w:rsidP="00B03595"/>
        </w:tc>
      </w:tr>
    </w:tbl>
    <w:p w14:paraId="2744F23B" w14:textId="77777777" w:rsidR="00632B8E" w:rsidRDefault="00632B8E" w:rsidP="00632B8E"/>
    <w:tbl>
      <w:tblPr>
        <w:tblStyle w:val="Grilledutableau"/>
        <w:tblW w:w="0" w:type="auto"/>
        <w:tblLook w:val="04A0" w:firstRow="1" w:lastRow="0" w:firstColumn="1" w:lastColumn="0" w:noHBand="0" w:noVBand="1"/>
      </w:tblPr>
      <w:tblGrid>
        <w:gridCol w:w="4531"/>
        <w:gridCol w:w="4530"/>
      </w:tblGrid>
      <w:tr w:rsidR="00632B8E" w14:paraId="50AB78A4" w14:textId="77777777" w:rsidTr="00B03595">
        <w:tc>
          <w:tcPr>
            <w:tcW w:w="4531" w:type="dxa"/>
          </w:tcPr>
          <w:p w14:paraId="1B0D932F" w14:textId="77777777" w:rsidR="00632B8E" w:rsidRPr="00123FC5" w:rsidRDefault="00632B8E" w:rsidP="00B03595">
            <w:pPr>
              <w:rPr>
                <w:b/>
              </w:rPr>
            </w:pPr>
            <w:r>
              <w:rPr>
                <w:b/>
              </w:rPr>
              <w:t>Dénomination du s</w:t>
            </w:r>
            <w:r w:rsidRPr="00123FC5">
              <w:rPr>
                <w:b/>
              </w:rPr>
              <w:t>iège social</w:t>
            </w:r>
            <w:r>
              <w:rPr>
                <w:b/>
              </w:rPr>
              <w:t xml:space="preserve"> (établissement en activité)</w:t>
            </w:r>
          </w:p>
        </w:tc>
        <w:tc>
          <w:tcPr>
            <w:tcW w:w="4531" w:type="dxa"/>
          </w:tcPr>
          <w:p w14:paraId="72D42C11" w14:textId="77777777" w:rsidR="00632B8E" w:rsidRDefault="00632B8E" w:rsidP="00B03595"/>
        </w:tc>
      </w:tr>
      <w:tr w:rsidR="00632B8E" w14:paraId="19B24CCF" w14:textId="77777777" w:rsidTr="00B03595">
        <w:tc>
          <w:tcPr>
            <w:tcW w:w="4531" w:type="dxa"/>
          </w:tcPr>
          <w:p w14:paraId="5D401E24" w14:textId="77777777" w:rsidR="00632B8E" w:rsidRDefault="00632B8E" w:rsidP="00B03595">
            <w:r>
              <w:t>Raison sociale</w:t>
            </w:r>
          </w:p>
        </w:tc>
        <w:tc>
          <w:tcPr>
            <w:tcW w:w="4531" w:type="dxa"/>
          </w:tcPr>
          <w:p w14:paraId="7FD140DD" w14:textId="77777777" w:rsidR="00632B8E" w:rsidRDefault="00632B8E" w:rsidP="00B03595"/>
        </w:tc>
      </w:tr>
      <w:tr w:rsidR="00632B8E" w14:paraId="516E3614" w14:textId="77777777" w:rsidTr="00B03595">
        <w:tc>
          <w:tcPr>
            <w:tcW w:w="4531" w:type="dxa"/>
          </w:tcPr>
          <w:p w14:paraId="683951AD" w14:textId="77777777" w:rsidR="00632B8E" w:rsidRDefault="00632B8E" w:rsidP="00B03595">
            <w:r>
              <w:t>Adresse complète (n° et nom de rue, code postal, commune)</w:t>
            </w:r>
          </w:p>
        </w:tc>
        <w:tc>
          <w:tcPr>
            <w:tcW w:w="4531" w:type="dxa"/>
          </w:tcPr>
          <w:p w14:paraId="79FF47B0" w14:textId="77777777" w:rsidR="00632B8E" w:rsidRDefault="00632B8E" w:rsidP="00B03595"/>
        </w:tc>
      </w:tr>
      <w:tr w:rsidR="00632B8E" w14:paraId="0D805ACD" w14:textId="77777777" w:rsidTr="00B03595">
        <w:tc>
          <w:tcPr>
            <w:tcW w:w="4531" w:type="dxa"/>
          </w:tcPr>
          <w:p w14:paraId="0C1D82F2" w14:textId="77777777" w:rsidR="00632B8E" w:rsidRDefault="00632B8E" w:rsidP="00B03595">
            <w:r>
              <w:t>Téléphone</w:t>
            </w:r>
          </w:p>
        </w:tc>
        <w:tc>
          <w:tcPr>
            <w:tcW w:w="4531" w:type="dxa"/>
          </w:tcPr>
          <w:p w14:paraId="6335440C" w14:textId="77777777" w:rsidR="00632B8E" w:rsidRDefault="00632B8E" w:rsidP="00B03595"/>
        </w:tc>
      </w:tr>
      <w:tr w:rsidR="00632B8E" w14:paraId="36925838" w14:textId="77777777" w:rsidTr="00B03595">
        <w:tc>
          <w:tcPr>
            <w:tcW w:w="4531" w:type="dxa"/>
          </w:tcPr>
          <w:p w14:paraId="1028272B" w14:textId="77777777" w:rsidR="00632B8E" w:rsidRDefault="00632B8E" w:rsidP="00B03595">
            <w:r>
              <w:t>Courriel</w:t>
            </w:r>
          </w:p>
        </w:tc>
        <w:tc>
          <w:tcPr>
            <w:tcW w:w="4531" w:type="dxa"/>
          </w:tcPr>
          <w:p w14:paraId="6F73550A" w14:textId="77777777" w:rsidR="00632B8E" w:rsidRDefault="00632B8E" w:rsidP="00B03595"/>
        </w:tc>
      </w:tr>
      <w:tr w:rsidR="00632B8E" w14:paraId="1FCA4877" w14:textId="77777777" w:rsidTr="00B03595">
        <w:tc>
          <w:tcPr>
            <w:tcW w:w="4531" w:type="dxa"/>
          </w:tcPr>
          <w:p w14:paraId="274F324A" w14:textId="77777777" w:rsidR="00632B8E" w:rsidRDefault="00632B8E" w:rsidP="00B03595">
            <w:r>
              <w:lastRenderedPageBreak/>
              <w:t>SIRET</w:t>
            </w:r>
          </w:p>
        </w:tc>
        <w:tc>
          <w:tcPr>
            <w:tcW w:w="4531" w:type="dxa"/>
          </w:tcPr>
          <w:p w14:paraId="24490179" w14:textId="77777777" w:rsidR="00632B8E" w:rsidRDefault="00632B8E" w:rsidP="00B03595"/>
        </w:tc>
      </w:tr>
    </w:tbl>
    <w:p w14:paraId="2E4AB7FA" w14:textId="46427FE1" w:rsidR="00632B8E" w:rsidRDefault="00632B8E" w:rsidP="00632B8E"/>
    <w:p w14:paraId="64450F2D" w14:textId="77777777" w:rsidR="00B366ED" w:rsidRDefault="00B366ED" w:rsidP="00B366ED">
      <w:pPr>
        <w:rPr>
          <w:rFonts w:ascii="Arial" w:hAnsi="Arial" w:cs="Arial"/>
          <w:b/>
          <w:i/>
        </w:rPr>
      </w:pPr>
      <w:r>
        <w:rPr>
          <w:rFonts w:ascii="Arial" w:hAnsi="Arial" w:cs="Arial"/>
          <w:b/>
          <w:i/>
        </w:rPr>
        <w:t>Etablissement en charge du dépôt des factures sur Chorus Pro :</w:t>
      </w:r>
    </w:p>
    <w:tbl>
      <w:tblPr>
        <w:tblStyle w:val="Grilledutableau"/>
        <w:tblW w:w="0" w:type="auto"/>
        <w:tblLook w:val="04A0" w:firstRow="1" w:lastRow="0" w:firstColumn="1" w:lastColumn="0" w:noHBand="0" w:noVBand="1"/>
      </w:tblPr>
      <w:tblGrid>
        <w:gridCol w:w="4531"/>
        <w:gridCol w:w="4530"/>
      </w:tblGrid>
      <w:tr w:rsidR="00B366ED" w14:paraId="7E5254CA" w14:textId="77777777" w:rsidTr="00B366ED">
        <w:tc>
          <w:tcPr>
            <w:tcW w:w="4531" w:type="dxa"/>
            <w:tcBorders>
              <w:top w:val="single" w:sz="4" w:space="0" w:color="auto"/>
              <w:left w:val="single" w:sz="4" w:space="0" w:color="auto"/>
              <w:bottom w:val="single" w:sz="4" w:space="0" w:color="auto"/>
              <w:right w:val="single" w:sz="4" w:space="0" w:color="auto"/>
            </w:tcBorders>
          </w:tcPr>
          <w:p w14:paraId="4864177A" w14:textId="77777777" w:rsidR="00B366ED" w:rsidRDefault="00B366ED">
            <w:pPr>
              <w:rPr>
                <w:rFonts w:ascii="Arial" w:hAnsi="Arial" w:cs="Arial"/>
                <w:b/>
              </w:rPr>
            </w:pPr>
            <w:r>
              <w:rPr>
                <w:rFonts w:ascii="Arial" w:hAnsi="Arial" w:cs="Arial"/>
                <w:b/>
              </w:rPr>
              <w:t>Nom, prénom et qualité du signataire</w:t>
            </w:r>
          </w:p>
          <w:p w14:paraId="42E56CE6" w14:textId="77777777" w:rsidR="00B366ED" w:rsidRDefault="00B366ED">
            <w:pPr>
              <w:rPr>
                <w:rFonts w:ascii="Arial" w:hAnsi="Arial" w:cs="Arial"/>
                <w:b/>
              </w:rPr>
            </w:pPr>
          </w:p>
        </w:tc>
        <w:tc>
          <w:tcPr>
            <w:tcW w:w="4531" w:type="dxa"/>
            <w:tcBorders>
              <w:top w:val="single" w:sz="4" w:space="0" w:color="auto"/>
              <w:left w:val="single" w:sz="4" w:space="0" w:color="auto"/>
              <w:bottom w:val="single" w:sz="4" w:space="0" w:color="auto"/>
              <w:right w:val="single" w:sz="4" w:space="0" w:color="auto"/>
            </w:tcBorders>
          </w:tcPr>
          <w:p w14:paraId="768F9BA1" w14:textId="77777777" w:rsidR="00B366ED" w:rsidRDefault="00B366ED">
            <w:pPr>
              <w:rPr>
                <w:rFonts w:ascii="Arial" w:hAnsi="Arial" w:cs="Arial"/>
              </w:rPr>
            </w:pPr>
          </w:p>
        </w:tc>
      </w:tr>
    </w:tbl>
    <w:p w14:paraId="378BB967" w14:textId="77777777" w:rsidR="00B366ED" w:rsidRDefault="00B366ED" w:rsidP="00B366ED">
      <w:pPr>
        <w:rPr>
          <w:rFonts w:ascii="Arial" w:hAnsi="Arial" w:cs="Arial"/>
          <w:sz w:val="22"/>
          <w:szCs w:val="22"/>
          <w:lang w:eastAsia="en-US"/>
        </w:rPr>
      </w:pPr>
    </w:p>
    <w:tbl>
      <w:tblPr>
        <w:tblStyle w:val="Grilledutableau"/>
        <w:tblW w:w="0" w:type="auto"/>
        <w:tblLook w:val="04A0" w:firstRow="1" w:lastRow="0" w:firstColumn="1" w:lastColumn="0" w:noHBand="0" w:noVBand="1"/>
      </w:tblPr>
      <w:tblGrid>
        <w:gridCol w:w="4531"/>
        <w:gridCol w:w="4530"/>
      </w:tblGrid>
      <w:tr w:rsidR="00B366ED" w14:paraId="75EA199F" w14:textId="77777777" w:rsidTr="00B366ED">
        <w:tc>
          <w:tcPr>
            <w:tcW w:w="4531" w:type="dxa"/>
            <w:tcBorders>
              <w:top w:val="single" w:sz="4" w:space="0" w:color="auto"/>
              <w:left w:val="single" w:sz="4" w:space="0" w:color="auto"/>
              <w:bottom w:val="single" w:sz="4" w:space="0" w:color="auto"/>
              <w:right w:val="single" w:sz="4" w:space="0" w:color="auto"/>
            </w:tcBorders>
            <w:hideMark/>
          </w:tcPr>
          <w:p w14:paraId="06546D2D" w14:textId="77777777" w:rsidR="00B366ED" w:rsidRDefault="00B366ED">
            <w:pPr>
              <w:rPr>
                <w:rFonts w:ascii="Arial" w:hAnsi="Arial" w:cs="Arial"/>
                <w:b/>
              </w:rPr>
            </w:pPr>
            <w:r>
              <w:rPr>
                <w:rFonts w:ascii="Arial" w:hAnsi="Arial" w:cs="Arial"/>
                <w:b/>
              </w:rPr>
              <w:t>Dénomination de l’établissement</w:t>
            </w:r>
          </w:p>
        </w:tc>
        <w:tc>
          <w:tcPr>
            <w:tcW w:w="4531" w:type="dxa"/>
            <w:tcBorders>
              <w:top w:val="single" w:sz="4" w:space="0" w:color="auto"/>
              <w:left w:val="single" w:sz="4" w:space="0" w:color="auto"/>
              <w:bottom w:val="single" w:sz="4" w:space="0" w:color="auto"/>
              <w:right w:val="single" w:sz="4" w:space="0" w:color="auto"/>
            </w:tcBorders>
          </w:tcPr>
          <w:p w14:paraId="6FED1922" w14:textId="77777777" w:rsidR="00B366ED" w:rsidRDefault="00B366ED">
            <w:pPr>
              <w:rPr>
                <w:rFonts w:ascii="Arial" w:hAnsi="Arial" w:cs="Arial"/>
              </w:rPr>
            </w:pPr>
          </w:p>
        </w:tc>
      </w:tr>
      <w:tr w:rsidR="00B366ED" w14:paraId="4C5F0333" w14:textId="77777777" w:rsidTr="00B366ED">
        <w:tc>
          <w:tcPr>
            <w:tcW w:w="4531" w:type="dxa"/>
            <w:tcBorders>
              <w:top w:val="single" w:sz="4" w:space="0" w:color="auto"/>
              <w:left w:val="single" w:sz="4" w:space="0" w:color="auto"/>
              <w:bottom w:val="single" w:sz="4" w:space="0" w:color="auto"/>
              <w:right w:val="single" w:sz="4" w:space="0" w:color="auto"/>
            </w:tcBorders>
            <w:hideMark/>
          </w:tcPr>
          <w:p w14:paraId="30E5D4BC" w14:textId="77777777" w:rsidR="00B366ED" w:rsidRDefault="00B366ED">
            <w:pPr>
              <w:rPr>
                <w:rFonts w:ascii="Arial" w:hAnsi="Arial" w:cs="Arial"/>
              </w:rPr>
            </w:pPr>
            <w:r>
              <w:rPr>
                <w:rFonts w:ascii="Arial" w:hAnsi="Arial" w:cs="Arial"/>
              </w:rPr>
              <w:t>Raison sociale</w:t>
            </w:r>
          </w:p>
        </w:tc>
        <w:tc>
          <w:tcPr>
            <w:tcW w:w="4531" w:type="dxa"/>
            <w:tcBorders>
              <w:top w:val="single" w:sz="4" w:space="0" w:color="auto"/>
              <w:left w:val="single" w:sz="4" w:space="0" w:color="auto"/>
              <w:bottom w:val="single" w:sz="4" w:space="0" w:color="auto"/>
              <w:right w:val="single" w:sz="4" w:space="0" w:color="auto"/>
            </w:tcBorders>
          </w:tcPr>
          <w:p w14:paraId="7C1F0064" w14:textId="77777777" w:rsidR="00B366ED" w:rsidRDefault="00B366ED">
            <w:pPr>
              <w:rPr>
                <w:rFonts w:ascii="Arial" w:hAnsi="Arial" w:cs="Arial"/>
              </w:rPr>
            </w:pPr>
          </w:p>
        </w:tc>
      </w:tr>
      <w:tr w:rsidR="00B366ED" w14:paraId="32F24C74" w14:textId="77777777" w:rsidTr="00B366ED">
        <w:tc>
          <w:tcPr>
            <w:tcW w:w="4531" w:type="dxa"/>
            <w:tcBorders>
              <w:top w:val="single" w:sz="4" w:space="0" w:color="auto"/>
              <w:left w:val="single" w:sz="4" w:space="0" w:color="auto"/>
              <w:bottom w:val="single" w:sz="4" w:space="0" w:color="auto"/>
              <w:right w:val="single" w:sz="4" w:space="0" w:color="auto"/>
            </w:tcBorders>
            <w:hideMark/>
          </w:tcPr>
          <w:p w14:paraId="740A9391" w14:textId="77777777" w:rsidR="00B366ED" w:rsidRDefault="00B366ED">
            <w:pPr>
              <w:rPr>
                <w:rFonts w:ascii="Arial" w:hAnsi="Arial" w:cs="Arial"/>
              </w:rPr>
            </w:pPr>
            <w:r>
              <w:rPr>
                <w:rFonts w:ascii="Arial" w:hAnsi="Arial" w:cs="Arial"/>
              </w:rPr>
              <w:t>Adresse complète (n° et nom de rue, code postal, commune)</w:t>
            </w:r>
          </w:p>
        </w:tc>
        <w:tc>
          <w:tcPr>
            <w:tcW w:w="4531" w:type="dxa"/>
            <w:tcBorders>
              <w:top w:val="single" w:sz="4" w:space="0" w:color="auto"/>
              <w:left w:val="single" w:sz="4" w:space="0" w:color="auto"/>
              <w:bottom w:val="single" w:sz="4" w:space="0" w:color="auto"/>
              <w:right w:val="single" w:sz="4" w:space="0" w:color="auto"/>
            </w:tcBorders>
          </w:tcPr>
          <w:p w14:paraId="54CC0BEC" w14:textId="77777777" w:rsidR="00B366ED" w:rsidRDefault="00B366ED">
            <w:pPr>
              <w:rPr>
                <w:rFonts w:ascii="Arial" w:hAnsi="Arial" w:cs="Arial"/>
              </w:rPr>
            </w:pPr>
          </w:p>
        </w:tc>
      </w:tr>
      <w:tr w:rsidR="00B366ED" w14:paraId="31BF9FAE" w14:textId="77777777" w:rsidTr="00B366ED">
        <w:tc>
          <w:tcPr>
            <w:tcW w:w="4531" w:type="dxa"/>
            <w:tcBorders>
              <w:top w:val="single" w:sz="4" w:space="0" w:color="auto"/>
              <w:left w:val="single" w:sz="4" w:space="0" w:color="auto"/>
              <w:bottom w:val="single" w:sz="4" w:space="0" w:color="auto"/>
              <w:right w:val="single" w:sz="4" w:space="0" w:color="auto"/>
            </w:tcBorders>
            <w:hideMark/>
          </w:tcPr>
          <w:p w14:paraId="146BD150" w14:textId="77777777" w:rsidR="00B366ED" w:rsidRDefault="00B366ED">
            <w:pPr>
              <w:rPr>
                <w:rFonts w:ascii="Arial" w:hAnsi="Arial" w:cs="Arial"/>
              </w:rPr>
            </w:pPr>
            <w:r>
              <w:rPr>
                <w:rFonts w:ascii="Arial" w:hAnsi="Arial" w:cs="Arial"/>
              </w:rPr>
              <w:t>Téléphone</w:t>
            </w:r>
          </w:p>
        </w:tc>
        <w:tc>
          <w:tcPr>
            <w:tcW w:w="4531" w:type="dxa"/>
            <w:tcBorders>
              <w:top w:val="single" w:sz="4" w:space="0" w:color="auto"/>
              <w:left w:val="single" w:sz="4" w:space="0" w:color="auto"/>
              <w:bottom w:val="single" w:sz="4" w:space="0" w:color="auto"/>
              <w:right w:val="single" w:sz="4" w:space="0" w:color="auto"/>
            </w:tcBorders>
          </w:tcPr>
          <w:p w14:paraId="0749B55F" w14:textId="77777777" w:rsidR="00B366ED" w:rsidRDefault="00B366ED">
            <w:pPr>
              <w:rPr>
                <w:rFonts w:ascii="Arial" w:hAnsi="Arial" w:cs="Arial"/>
              </w:rPr>
            </w:pPr>
          </w:p>
        </w:tc>
      </w:tr>
      <w:tr w:rsidR="00B366ED" w14:paraId="53DBF9B4" w14:textId="77777777" w:rsidTr="00B366ED">
        <w:tc>
          <w:tcPr>
            <w:tcW w:w="4531" w:type="dxa"/>
            <w:tcBorders>
              <w:top w:val="single" w:sz="4" w:space="0" w:color="auto"/>
              <w:left w:val="single" w:sz="4" w:space="0" w:color="auto"/>
              <w:bottom w:val="single" w:sz="4" w:space="0" w:color="auto"/>
              <w:right w:val="single" w:sz="4" w:space="0" w:color="auto"/>
            </w:tcBorders>
            <w:hideMark/>
          </w:tcPr>
          <w:p w14:paraId="1F5DA975" w14:textId="77777777" w:rsidR="00B366ED" w:rsidRDefault="00B366ED">
            <w:pPr>
              <w:rPr>
                <w:rFonts w:ascii="Arial" w:hAnsi="Arial" w:cs="Arial"/>
              </w:rPr>
            </w:pPr>
            <w:r>
              <w:rPr>
                <w:rFonts w:ascii="Arial" w:hAnsi="Arial" w:cs="Arial"/>
              </w:rPr>
              <w:t>Courriel</w:t>
            </w:r>
          </w:p>
        </w:tc>
        <w:tc>
          <w:tcPr>
            <w:tcW w:w="4531" w:type="dxa"/>
            <w:tcBorders>
              <w:top w:val="single" w:sz="4" w:space="0" w:color="auto"/>
              <w:left w:val="single" w:sz="4" w:space="0" w:color="auto"/>
              <w:bottom w:val="single" w:sz="4" w:space="0" w:color="auto"/>
              <w:right w:val="single" w:sz="4" w:space="0" w:color="auto"/>
            </w:tcBorders>
          </w:tcPr>
          <w:p w14:paraId="673ABFC6" w14:textId="77777777" w:rsidR="00B366ED" w:rsidRDefault="00B366ED">
            <w:pPr>
              <w:rPr>
                <w:rFonts w:ascii="Arial" w:hAnsi="Arial" w:cs="Arial"/>
              </w:rPr>
            </w:pPr>
          </w:p>
        </w:tc>
      </w:tr>
      <w:tr w:rsidR="00B366ED" w14:paraId="47107D46" w14:textId="77777777" w:rsidTr="00B366ED">
        <w:tc>
          <w:tcPr>
            <w:tcW w:w="4531" w:type="dxa"/>
            <w:tcBorders>
              <w:top w:val="single" w:sz="4" w:space="0" w:color="auto"/>
              <w:left w:val="single" w:sz="4" w:space="0" w:color="auto"/>
              <w:bottom w:val="single" w:sz="4" w:space="0" w:color="auto"/>
              <w:right w:val="single" w:sz="4" w:space="0" w:color="auto"/>
            </w:tcBorders>
            <w:hideMark/>
          </w:tcPr>
          <w:p w14:paraId="39074203" w14:textId="77777777" w:rsidR="00B366ED" w:rsidRDefault="00B366ED">
            <w:pPr>
              <w:rPr>
                <w:rFonts w:ascii="Arial" w:hAnsi="Arial" w:cs="Arial"/>
              </w:rPr>
            </w:pPr>
            <w:r>
              <w:rPr>
                <w:rFonts w:ascii="Arial" w:hAnsi="Arial" w:cs="Arial"/>
              </w:rPr>
              <w:t>SIRET</w:t>
            </w:r>
          </w:p>
        </w:tc>
        <w:tc>
          <w:tcPr>
            <w:tcW w:w="4531" w:type="dxa"/>
            <w:tcBorders>
              <w:top w:val="single" w:sz="4" w:space="0" w:color="auto"/>
              <w:left w:val="single" w:sz="4" w:space="0" w:color="auto"/>
              <w:bottom w:val="single" w:sz="4" w:space="0" w:color="auto"/>
              <w:right w:val="single" w:sz="4" w:space="0" w:color="auto"/>
            </w:tcBorders>
          </w:tcPr>
          <w:p w14:paraId="667C3BD6" w14:textId="77777777" w:rsidR="00B366ED" w:rsidRDefault="00B366ED">
            <w:pPr>
              <w:rPr>
                <w:rFonts w:ascii="Arial" w:hAnsi="Arial" w:cs="Arial"/>
              </w:rPr>
            </w:pPr>
          </w:p>
        </w:tc>
      </w:tr>
    </w:tbl>
    <w:p w14:paraId="5EA2BBEC" w14:textId="77777777" w:rsidR="00B366ED" w:rsidRDefault="00B366ED" w:rsidP="00B366ED">
      <w:pPr>
        <w:rPr>
          <w:rFonts w:ascii="Arial" w:hAnsi="Arial" w:cs="Arial"/>
          <w:sz w:val="22"/>
          <w:szCs w:val="22"/>
          <w:lang w:eastAsia="en-US"/>
        </w:rPr>
      </w:pPr>
    </w:p>
    <w:p w14:paraId="0380B4E3" w14:textId="77777777" w:rsidR="00632B8E" w:rsidRDefault="00632B8E" w:rsidP="00632B8E">
      <w:r>
        <w:t>Dans le cas d’un groupement :</w:t>
      </w:r>
    </w:p>
    <w:p w14:paraId="7BA80B61" w14:textId="77777777" w:rsidR="00632B8E" w:rsidRPr="00E462B7" w:rsidRDefault="00632B8E" w:rsidP="00632B8E">
      <w:pPr>
        <w:rPr>
          <w:b/>
          <w:i/>
        </w:rPr>
      </w:pPr>
      <w:r>
        <w:rPr>
          <w:b/>
          <w:i/>
        </w:rPr>
        <w:t>2</w:t>
      </w:r>
      <w:r w:rsidRPr="000B1771">
        <w:rPr>
          <w:b/>
          <w:i/>
          <w:vertAlign w:val="superscript"/>
        </w:rPr>
        <w:t>ème</w:t>
      </w:r>
      <w:r>
        <w:rPr>
          <w:b/>
          <w:i/>
        </w:rPr>
        <w:t xml:space="preserve"> co-contractant</w:t>
      </w:r>
      <w:r w:rsidRPr="00E462B7">
        <w:rPr>
          <w:b/>
          <w:i/>
        </w:rPr>
        <w:t> :</w:t>
      </w:r>
    </w:p>
    <w:tbl>
      <w:tblPr>
        <w:tblStyle w:val="Grilledutableau"/>
        <w:tblW w:w="0" w:type="auto"/>
        <w:tblLook w:val="04A0" w:firstRow="1" w:lastRow="0" w:firstColumn="1" w:lastColumn="0" w:noHBand="0" w:noVBand="1"/>
      </w:tblPr>
      <w:tblGrid>
        <w:gridCol w:w="4531"/>
        <w:gridCol w:w="4530"/>
      </w:tblGrid>
      <w:tr w:rsidR="00632B8E" w14:paraId="7BE072A9" w14:textId="77777777" w:rsidTr="00B03595">
        <w:tc>
          <w:tcPr>
            <w:tcW w:w="4531" w:type="dxa"/>
          </w:tcPr>
          <w:p w14:paraId="78C97ACD" w14:textId="77777777" w:rsidR="00632B8E" w:rsidRDefault="00632B8E" w:rsidP="00B03595">
            <w:pPr>
              <w:rPr>
                <w:b/>
              </w:rPr>
            </w:pPr>
            <w:r w:rsidRPr="00337935">
              <w:rPr>
                <w:b/>
              </w:rPr>
              <w:t>Nom, prénom et qualité du signataire</w:t>
            </w:r>
          </w:p>
          <w:p w14:paraId="64790055" w14:textId="77777777" w:rsidR="00632B8E" w:rsidRPr="00337935" w:rsidRDefault="00632B8E" w:rsidP="00B03595">
            <w:pPr>
              <w:rPr>
                <w:b/>
              </w:rPr>
            </w:pPr>
          </w:p>
        </w:tc>
        <w:tc>
          <w:tcPr>
            <w:tcW w:w="4531" w:type="dxa"/>
          </w:tcPr>
          <w:p w14:paraId="110EB272" w14:textId="77777777" w:rsidR="00632B8E" w:rsidRDefault="00632B8E" w:rsidP="00B03595"/>
        </w:tc>
      </w:tr>
    </w:tbl>
    <w:p w14:paraId="6C9BC6E3" w14:textId="77777777" w:rsidR="00632B8E" w:rsidRDefault="00632B8E" w:rsidP="00632B8E"/>
    <w:tbl>
      <w:tblPr>
        <w:tblStyle w:val="Grilledutableau"/>
        <w:tblW w:w="0" w:type="auto"/>
        <w:tblLook w:val="04A0" w:firstRow="1" w:lastRow="0" w:firstColumn="1" w:lastColumn="0" w:noHBand="0" w:noVBand="1"/>
      </w:tblPr>
      <w:tblGrid>
        <w:gridCol w:w="4531"/>
        <w:gridCol w:w="4530"/>
      </w:tblGrid>
      <w:tr w:rsidR="00632B8E" w14:paraId="19B29A7F" w14:textId="77777777" w:rsidTr="00B03595">
        <w:tc>
          <w:tcPr>
            <w:tcW w:w="4531" w:type="dxa"/>
          </w:tcPr>
          <w:p w14:paraId="2F29D84B" w14:textId="77777777" w:rsidR="00632B8E" w:rsidRPr="00123FC5" w:rsidRDefault="00632B8E" w:rsidP="00B03595">
            <w:pPr>
              <w:rPr>
                <w:b/>
              </w:rPr>
            </w:pPr>
            <w:r>
              <w:rPr>
                <w:b/>
              </w:rPr>
              <w:t>Dénomination de l’a</w:t>
            </w:r>
            <w:r w:rsidRPr="00123FC5">
              <w:rPr>
                <w:b/>
              </w:rPr>
              <w:t>gence ou établissement qui exécutera les prestations</w:t>
            </w:r>
            <w:r>
              <w:rPr>
                <w:b/>
              </w:rPr>
              <w:t xml:space="preserve"> (établissement en activité)</w:t>
            </w:r>
          </w:p>
        </w:tc>
        <w:tc>
          <w:tcPr>
            <w:tcW w:w="4531" w:type="dxa"/>
          </w:tcPr>
          <w:p w14:paraId="735B8963" w14:textId="77777777" w:rsidR="00632B8E" w:rsidRDefault="00632B8E" w:rsidP="00B03595"/>
        </w:tc>
      </w:tr>
      <w:tr w:rsidR="00632B8E" w14:paraId="0732DD8D" w14:textId="77777777" w:rsidTr="00B03595">
        <w:tc>
          <w:tcPr>
            <w:tcW w:w="4531" w:type="dxa"/>
          </w:tcPr>
          <w:p w14:paraId="73DDB39B" w14:textId="77777777" w:rsidR="00632B8E" w:rsidRDefault="00632B8E" w:rsidP="00B03595">
            <w:r>
              <w:t>Raison sociale</w:t>
            </w:r>
          </w:p>
        </w:tc>
        <w:tc>
          <w:tcPr>
            <w:tcW w:w="4531" w:type="dxa"/>
          </w:tcPr>
          <w:p w14:paraId="1B40275D" w14:textId="77777777" w:rsidR="00632B8E" w:rsidRDefault="00632B8E" w:rsidP="00B03595"/>
        </w:tc>
      </w:tr>
      <w:tr w:rsidR="00632B8E" w14:paraId="71588445" w14:textId="77777777" w:rsidTr="00B03595">
        <w:tc>
          <w:tcPr>
            <w:tcW w:w="4531" w:type="dxa"/>
          </w:tcPr>
          <w:p w14:paraId="456A17A1" w14:textId="77777777" w:rsidR="00632B8E" w:rsidRDefault="00632B8E" w:rsidP="00B03595">
            <w:r>
              <w:t>Adresse complète (n° et nom de rue, code postal, commune)</w:t>
            </w:r>
          </w:p>
        </w:tc>
        <w:tc>
          <w:tcPr>
            <w:tcW w:w="4531" w:type="dxa"/>
          </w:tcPr>
          <w:p w14:paraId="1219582D" w14:textId="77777777" w:rsidR="00632B8E" w:rsidRDefault="00632B8E" w:rsidP="00B03595"/>
        </w:tc>
      </w:tr>
      <w:tr w:rsidR="00632B8E" w14:paraId="48BA9C3E" w14:textId="77777777" w:rsidTr="00B03595">
        <w:tc>
          <w:tcPr>
            <w:tcW w:w="4531" w:type="dxa"/>
          </w:tcPr>
          <w:p w14:paraId="6BD747AB" w14:textId="77777777" w:rsidR="00632B8E" w:rsidRDefault="00632B8E" w:rsidP="00B03595">
            <w:r>
              <w:t>Téléphone</w:t>
            </w:r>
          </w:p>
        </w:tc>
        <w:tc>
          <w:tcPr>
            <w:tcW w:w="4531" w:type="dxa"/>
          </w:tcPr>
          <w:p w14:paraId="3CE56E05" w14:textId="77777777" w:rsidR="00632B8E" w:rsidRDefault="00632B8E" w:rsidP="00B03595"/>
        </w:tc>
      </w:tr>
      <w:tr w:rsidR="00632B8E" w14:paraId="7399EBF1" w14:textId="77777777" w:rsidTr="00B03595">
        <w:tc>
          <w:tcPr>
            <w:tcW w:w="4531" w:type="dxa"/>
          </w:tcPr>
          <w:p w14:paraId="3A08DBFA" w14:textId="77777777" w:rsidR="00632B8E" w:rsidRDefault="00632B8E" w:rsidP="00B03595">
            <w:r>
              <w:t>Courriel</w:t>
            </w:r>
          </w:p>
        </w:tc>
        <w:tc>
          <w:tcPr>
            <w:tcW w:w="4531" w:type="dxa"/>
          </w:tcPr>
          <w:p w14:paraId="00EBDD6A" w14:textId="77777777" w:rsidR="00632B8E" w:rsidRDefault="00632B8E" w:rsidP="00B03595"/>
        </w:tc>
      </w:tr>
      <w:tr w:rsidR="00632B8E" w14:paraId="246735A2" w14:textId="77777777" w:rsidTr="00B03595">
        <w:tc>
          <w:tcPr>
            <w:tcW w:w="4531" w:type="dxa"/>
          </w:tcPr>
          <w:p w14:paraId="72FD84D8" w14:textId="77777777" w:rsidR="00632B8E" w:rsidRDefault="00632B8E" w:rsidP="00B03595">
            <w:r>
              <w:t>SIRET</w:t>
            </w:r>
          </w:p>
        </w:tc>
        <w:tc>
          <w:tcPr>
            <w:tcW w:w="4531" w:type="dxa"/>
          </w:tcPr>
          <w:p w14:paraId="02DE4770" w14:textId="77777777" w:rsidR="00632B8E" w:rsidRDefault="00632B8E" w:rsidP="00B03595"/>
        </w:tc>
      </w:tr>
    </w:tbl>
    <w:p w14:paraId="26814632" w14:textId="77777777" w:rsidR="00632B8E" w:rsidRDefault="00632B8E" w:rsidP="00632B8E"/>
    <w:tbl>
      <w:tblPr>
        <w:tblStyle w:val="Grilledutableau"/>
        <w:tblW w:w="0" w:type="auto"/>
        <w:tblLook w:val="04A0" w:firstRow="1" w:lastRow="0" w:firstColumn="1" w:lastColumn="0" w:noHBand="0" w:noVBand="1"/>
      </w:tblPr>
      <w:tblGrid>
        <w:gridCol w:w="4531"/>
        <w:gridCol w:w="4530"/>
      </w:tblGrid>
      <w:tr w:rsidR="00632B8E" w14:paraId="7FF36E12" w14:textId="77777777" w:rsidTr="00B03595">
        <w:tc>
          <w:tcPr>
            <w:tcW w:w="4531" w:type="dxa"/>
          </w:tcPr>
          <w:p w14:paraId="486EBB70" w14:textId="77777777" w:rsidR="00632B8E" w:rsidRPr="00123FC5" w:rsidRDefault="00632B8E" w:rsidP="00B03595">
            <w:pPr>
              <w:rPr>
                <w:b/>
              </w:rPr>
            </w:pPr>
            <w:r>
              <w:rPr>
                <w:b/>
              </w:rPr>
              <w:t>Dénomination du s</w:t>
            </w:r>
            <w:r w:rsidRPr="00123FC5">
              <w:rPr>
                <w:b/>
              </w:rPr>
              <w:t>iège social</w:t>
            </w:r>
            <w:r>
              <w:rPr>
                <w:b/>
              </w:rPr>
              <w:t xml:space="preserve"> (établissement en activité)</w:t>
            </w:r>
          </w:p>
        </w:tc>
        <w:tc>
          <w:tcPr>
            <w:tcW w:w="4531" w:type="dxa"/>
          </w:tcPr>
          <w:p w14:paraId="5B199845" w14:textId="77777777" w:rsidR="00632B8E" w:rsidRDefault="00632B8E" w:rsidP="00B03595"/>
        </w:tc>
      </w:tr>
      <w:tr w:rsidR="00632B8E" w14:paraId="3AB005FE" w14:textId="77777777" w:rsidTr="00B03595">
        <w:tc>
          <w:tcPr>
            <w:tcW w:w="4531" w:type="dxa"/>
          </w:tcPr>
          <w:p w14:paraId="38D2B508" w14:textId="77777777" w:rsidR="00632B8E" w:rsidRDefault="00632B8E" w:rsidP="00B03595">
            <w:r>
              <w:t>Raison sociale</w:t>
            </w:r>
          </w:p>
        </w:tc>
        <w:tc>
          <w:tcPr>
            <w:tcW w:w="4531" w:type="dxa"/>
          </w:tcPr>
          <w:p w14:paraId="0677BD91" w14:textId="77777777" w:rsidR="00632B8E" w:rsidRDefault="00632B8E" w:rsidP="00B03595"/>
        </w:tc>
      </w:tr>
      <w:tr w:rsidR="00632B8E" w14:paraId="039568EF" w14:textId="77777777" w:rsidTr="00B03595">
        <w:tc>
          <w:tcPr>
            <w:tcW w:w="4531" w:type="dxa"/>
          </w:tcPr>
          <w:p w14:paraId="0DE2C275" w14:textId="77777777" w:rsidR="00632B8E" w:rsidRDefault="00632B8E" w:rsidP="00B03595">
            <w:r>
              <w:t>Adresse complète (n° et nom de rue, code postal, commune)</w:t>
            </w:r>
          </w:p>
        </w:tc>
        <w:tc>
          <w:tcPr>
            <w:tcW w:w="4531" w:type="dxa"/>
          </w:tcPr>
          <w:p w14:paraId="4F4ACC88" w14:textId="77777777" w:rsidR="00632B8E" w:rsidRDefault="00632B8E" w:rsidP="00B03595"/>
        </w:tc>
      </w:tr>
      <w:tr w:rsidR="00632B8E" w14:paraId="7B8817AE" w14:textId="77777777" w:rsidTr="00B03595">
        <w:tc>
          <w:tcPr>
            <w:tcW w:w="4531" w:type="dxa"/>
          </w:tcPr>
          <w:p w14:paraId="15E73F0A" w14:textId="77777777" w:rsidR="00632B8E" w:rsidRDefault="00632B8E" w:rsidP="00B03595">
            <w:r>
              <w:t>Téléphone</w:t>
            </w:r>
          </w:p>
        </w:tc>
        <w:tc>
          <w:tcPr>
            <w:tcW w:w="4531" w:type="dxa"/>
          </w:tcPr>
          <w:p w14:paraId="636A2E89" w14:textId="77777777" w:rsidR="00632B8E" w:rsidRDefault="00632B8E" w:rsidP="00B03595"/>
        </w:tc>
      </w:tr>
      <w:tr w:rsidR="00632B8E" w14:paraId="5B2AC1B8" w14:textId="77777777" w:rsidTr="00B03595">
        <w:tc>
          <w:tcPr>
            <w:tcW w:w="4531" w:type="dxa"/>
          </w:tcPr>
          <w:p w14:paraId="2F016D37" w14:textId="77777777" w:rsidR="00632B8E" w:rsidRDefault="00632B8E" w:rsidP="00B03595">
            <w:r>
              <w:t>Courriel</w:t>
            </w:r>
          </w:p>
        </w:tc>
        <w:tc>
          <w:tcPr>
            <w:tcW w:w="4531" w:type="dxa"/>
          </w:tcPr>
          <w:p w14:paraId="64C7AC52" w14:textId="77777777" w:rsidR="00632B8E" w:rsidRDefault="00632B8E" w:rsidP="00B03595"/>
        </w:tc>
      </w:tr>
      <w:tr w:rsidR="00632B8E" w14:paraId="650DAE00" w14:textId="77777777" w:rsidTr="00B03595">
        <w:tc>
          <w:tcPr>
            <w:tcW w:w="4531" w:type="dxa"/>
          </w:tcPr>
          <w:p w14:paraId="12569A52" w14:textId="77777777" w:rsidR="00632B8E" w:rsidRDefault="00632B8E" w:rsidP="00B03595">
            <w:r>
              <w:t>SIRET</w:t>
            </w:r>
          </w:p>
        </w:tc>
        <w:tc>
          <w:tcPr>
            <w:tcW w:w="4531" w:type="dxa"/>
          </w:tcPr>
          <w:p w14:paraId="1F6AF38A" w14:textId="77777777" w:rsidR="00632B8E" w:rsidRDefault="00632B8E" w:rsidP="00B03595"/>
        </w:tc>
      </w:tr>
    </w:tbl>
    <w:p w14:paraId="58D93108" w14:textId="77777777" w:rsidR="00632B8E" w:rsidRDefault="00632B8E" w:rsidP="00632B8E"/>
    <w:p w14:paraId="1F3AE37D" w14:textId="77777777" w:rsidR="00632B8E" w:rsidRPr="00E462B7" w:rsidRDefault="00632B8E" w:rsidP="00632B8E">
      <w:pPr>
        <w:rPr>
          <w:b/>
          <w:i/>
        </w:rPr>
      </w:pPr>
      <w:r>
        <w:rPr>
          <w:b/>
          <w:i/>
        </w:rPr>
        <w:lastRenderedPageBreak/>
        <w:t>3</w:t>
      </w:r>
      <w:r w:rsidRPr="000B1771">
        <w:rPr>
          <w:b/>
          <w:i/>
          <w:vertAlign w:val="superscript"/>
        </w:rPr>
        <w:t>ème</w:t>
      </w:r>
      <w:r>
        <w:rPr>
          <w:b/>
          <w:i/>
        </w:rPr>
        <w:t xml:space="preserve"> co-contractant</w:t>
      </w:r>
      <w:r w:rsidRPr="00E462B7">
        <w:rPr>
          <w:b/>
          <w:i/>
        </w:rPr>
        <w:t> :</w:t>
      </w:r>
    </w:p>
    <w:tbl>
      <w:tblPr>
        <w:tblStyle w:val="Grilledutableau"/>
        <w:tblW w:w="0" w:type="auto"/>
        <w:tblLook w:val="04A0" w:firstRow="1" w:lastRow="0" w:firstColumn="1" w:lastColumn="0" w:noHBand="0" w:noVBand="1"/>
      </w:tblPr>
      <w:tblGrid>
        <w:gridCol w:w="4531"/>
        <w:gridCol w:w="4530"/>
      </w:tblGrid>
      <w:tr w:rsidR="00632B8E" w14:paraId="2A094AC1" w14:textId="77777777" w:rsidTr="00B03595">
        <w:tc>
          <w:tcPr>
            <w:tcW w:w="4531" w:type="dxa"/>
          </w:tcPr>
          <w:p w14:paraId="3135F53F" w14:textId="77777777" w:rsidR="00632B8E" w:rsidRDefault="00632B8E" w:rsidP="00B03595">
            <w:pPr>
              <w:rPr>
                <w:b/>
              </w:rPr>
            </w:pPr>
            <w:r w:rsidRPr="00337935">
              <w:rPr>
                <w:b/>
              </w:rPr>
              <w:t>Nom, prénom et qualité du signataire</w:t>
            </w:r>
          </w:p>
          <w:p w14:paraId="7E0E4C9F" w14:textId="77777777" w:rsidR="00632B8E" w:rsidRPr="00337935" w:rsidRDefault="00632B8E" w:rsidP="00B03595">
            <w:pPr>
              <w:rPr>
                <w:b/>
              </w:rPr>
            </w:pPr>
          </w:p>
        </w:tc>
        <w:tc>
          <w:tcPr>
            <w:tcW w:w="4531" w:type="dxa"/>
          </w:tcPr>
          <w:p w14:paraId="059E6EB2" w14:textId="77777777" w:rsidR="00632B8E" w:rsidRDefault="00632B8E" w:rsidP="00B03595"/>
        </w:tc>
      </w:tr>
    </w:tbl>
    <w:p w14:paraId="41858868" w14:textId="77777777" w:rsidR="00632B8E" w:rsidRDefault="00632B8E" w:rsidP="00632B8E"/>
    <w:tbl>
      <w:tblPr>
        <w:tblStyle w:val="Grilledutableau"/>
        <w:tblW w:w="0" w:type="auto"/>
        <w:tblLook w:val="04A0" w:firstRow="1" w:lastRow="0" w:firstColumn="1" w:lastColumn="0" w:noHBand="0" w:noVBand="1"/>
      </w:tblPr>
      <w:tblGrid>
        <w:gridCol w:w="4531"/>
        <w:gridCol w:w="4530"/>
      </w:tblGrid>
      <w:tr w:rsidR="00632B8E" w14:paraId="7A9C3DFF" w14:textId="77777777" w:rsidTr="00B03595">
        <w:tc>
          <w:tcPr>
            <w:tcW w:w="4531" w:type="dxa"/>
          </w:tcPr>
          <w:p w14:paraId="3ACEE3C2" w14:textId="77777777" w:rsidR="00632B8E" w:rsidRPr="00123FC5" w:rsidRDefault="00632B8E" w:rsidP="00B03595">
            <w:pPr>
              <w:rPr>
                <w:b/>
              </w:rPr>
            </w:pPr>
            <w:r>
              <w:rPr>
                <w:b/>
              </w:rPr>
              <w:t>Dénomination de l’a</w:t>
            </w:r>
            <w:r w:rsidRPr="00123FC5">
              <w:rPr>
                <w:b/>
              </w:rPr>
              <w:t>gence ou établissement qui exécutera les prestations</w:t>
            </w:r>
            <w:r>
              <w:rPr>
                <w:b/>
              </w:rPr>
              <w:t xml:space="preserve"> (établissement en activité)</w:t>
            </w:r>
          </w:p>
        </w:tc>
        <w:tc>
          <w:tcPr>
            <w:tcW w:w="4531" w:type="dxa"/>
          </w:tcPr>
          <w:p w14:paraId="2E046B7C" w14:textId="77777777" w:rsidR="00632B8E" w:rsidRDefault="00632B8E" w:rsidP="00B03595"/>
        </w:tc>
      </w:tr>
      <w:tr w:rsidR="00632B8E" w14:paraId="73006DC9" w14:textId="77777777" w:rsidTr="00B03595">
        <w:tc>
          <w:tcPr>
            <w:tcW w:w="4531" w:type="dxa"/>
          </w:tcPr>
          <w:p w14:paraId="57036A8D" w14:textId="77777777" w:rsidR="00632B8E" w:rsidRDefault="00632B8E" w:rsidP="00B03595">
            <w:r>
              <w:t>Raison sociale</w:t>
            </w:r>
          </w:p>
        </w:tc>
        <w:tc>
          <w:tcPr>
            <w:tcW w:w="4531" w:type="dxa"/>
          </w:tcPr>
          <w:p w14:paraId="391B9A6F" w14:textId="77777777" w:rsidR="00632B8E" w:rsidRDefault="00632B8E" w:rsidP="00B03595"/>
        </w:tc>
      </w:tr>
      <w:tr w:rsidR="00632B8E" w14:paraId="1F63815B" w14:textId="77777777" w:rsidTr="00B03595">
        <w:tc>
          <w:tcPr>
            <w:tcW w:w="4531" w:type="dxa"/>
          </w:tcPr>
          <w:p w14:paraId="7280B393" w14:textId="77777777" w:rsidR="00632B8E" w:rsidRDefault="00632B8E" w:rsidP="00B03595">
            <w:r>
              <w:t>Adresse complète (n° et nom de rue, code postal, commune)</w:t>
            </w:r>
          </w:p>
        </w:tc>
        <w:tc>
          <w:tcPr>
            <w:tcW w:w="4531" w:type="dxa"/>
          </w:tcPr>
          <w:p w14:paraId="4E75FC79" w14:textId="77777777" w:rsidR="00632B8E" w:rsidRDefault="00632B8E" w:rsidP="00B03595"/>
        </w:tc>
      </w:tr>
      <w:tr w:rsidR="00632B8E" w14:paraId="16B75126" w14:textId="77777777" w:rsidTr="00B03595">
        <w:tc>
          <w:tcPr>
            <w:tcW w:w="4531" w:type="dxa"/>
          </w:tcPr>
          <w:p w14:paraId="476639E7" w14:textId="77777777" w:rsidR="00632B8E" w:rsidRDefault="00632B8E" w:rsidP="00B03595">
            <w:r>
              <w:t>Téléphone</w:t>
            </w:r>
          </w:p>
        </w:tc>
        <w:tc>
          <w:tcPr>
            <w:tcW w:w="4531" w:type="dxa"/>
          </w:tcPr>
          <w:p w14:paraId="37C83573" w14:textId="77777777" w:rsidR="00632B8E" w:rsidRDefault="00632B8E" w:rsidP="00B03595"/>
        </w:tc>
      </w:tr>
      <w:tr w:rsidR="00632B8E" w14:paraId="5EE47DE2" w14:textId="77777777" w:rsidTr="00B03595">
        <w:tc>
          <w:tcPr>
            <w:tcW w:w="4531" w:type="dxa"/>
          </w:tcPr>
          <w:p w14:paraId="11B0E684" w14:textId="77777777" w:rsidR="00632B8E" w:rsidRDefault="00632B8E" w:rsidP="00B03595">
            <w:r>
              <w:t>Courriel</w:t>
            </w:r>
          </w:p>
        </w:tc>
        <w:tc>
          <w:tcPr>
            <w:tcW w:w="4531" w:type="dxa"/>
          </w:tcPr>
          <w:p w14:paraId="4A8802E9" w14:textId="77777777" w:rsidR="00632B8E" w:rsidRDefault="00632B8E" w:rsidP="00B03595"/>
        </w:tc>
      </w:tr>
      <w:tr w:rsidR="00632B8E" w14:paraId="2946127A" w14:textId="77777777" w:rsidTr="00B03595">
        <w:tc>
          <w:tcPr>
            <w:tcW w:w="4531" w:type="dxa"/>
          </w:tcPr>
          <w:p w14:paraId="7EBE2DC0" w14:textId="77777777" w:rsidR="00632B8E" w:rsidRDefault="00632B8E" w:rsidP="00B03595">
            <w:r>
              <w:t>SIRET</w:t>
            </w:r>
          </w:p>
        </w:tc>
        <w:tc>
          <w:tcPr>
            <w:tcW w:w="4531" w:type="dxa"/>
          </w:tcPr>
          <w:p w14:paraId="60EE191B" w14:textId="77777777" w:rsidR="00632B8E" w:rsidRDefault="00632B8E" w:rsidP="00B03595"/>
        </w:tc>
      </w:tr>
    </w:tbl>
    <w:p w14:paraId="003F9ADB" w14:textId="77777777" w:rsidR="00632B8E" w:rsidRDefault="00632B8E" w:rsidP="00632B8E"/>
    <w:tbl>
      <w:tblPr>
        <w:tblStyle w:val="Grilledutableau"/>
        <w:tblW w:w="0" w:type="auto"/>
        <w:tblLook w:val="04A0" w:firstRow="1" w:lastRow="0" w:firstColumn="1" w:lastColumn="0" w:noHBand="0" w:noVBand="1"/>
      </w:tblPr>
      <w:tblGrid>
        <w:gridCol w:w="4531"/>
        <w:gridCol w:w="4530"/>
      </w:tblGrid>
      <w:tr w:rsidR="00632B8E" w14:paraId="6DDA4FF2" w14:textId="77777777" w:rsidTr="00B03595">
        <w:tc>
          <w:tcPr>
            <w:tcW w:w="4531" w:type="dxa"/>
          </w:tcPr>
          <w:p w14:paraId="23247071" w14:textId="77777777" w:rsidR="00632B8E" w:rsidRPr="00123FC5" w:rsidRDefault="00632B8E" w:rsidP="00B03595">
            <w:pPr>
              <w:rPr>
                <w:b/>
              </w:rPr>
            </w:pPr>
            <w:r>
              <w:rPr>
                <w:b/>
              </w:rPr>
              <w:t>Dénomination du s</w:t>
            </w:r>
            <w:r w:rsidRPr="00123FC5">
              <w:rPr>
                <w:b/>
              </w:rPr>
              <w:t>iège social</w:t>
            </w:r>
            <w:r>
              <w:rPr>
                <w:b/>
              </w:rPr>
              <w:t xml:space="preserve"> (établissement en activité)</w:t>
            </w:r>
          </w:p>
        </w:tc>
        <w:tc>
          <w:tcPr>
            <w:tcW w:w="4531" w:type="dxa"/>
          </w:tcPr>
          <w:p w14:paraId="47FA7153" w14:textId="77777777" w:rsidR="00632B8E" w:rsidRDefault="00632B8E" w:rsidP="00B03595"/>
        </w:tc>
      </w:tr>
      <w:tr w:rsidR="00632B8E" w14:paraId="74BBEB93" w14:textId="77777777" w:rsidTr="00B03595">
        <w:tc>
          <w:tcPr>
            <w:tcW w:w="4531" w:type="dxa"/>
          </w:tcPr>
          <w:p w14:paraId="6B39EC19" w14:textId="77777777" w:rsidR="00632B8E" w:rsidRDefault="00632B8E" w:rsidP="00B03595">
            <w:r>
              <w:t>Raison sociale</w:t>
            </w:r>
          </w:p>
        </w:tc>
        <w:tc>
          <w:tcPr>
            <w:tcW w:w="4531" w:type="dxa"/>
          </w:tcPr>
          <w:p w14:paraId="28237E95" w14:textId="77777777" w:rsidR="00632B8E" w:rsidRDefault="00632B8E" w:rsidP="00B03595"/>
        </w:tc>
      </w:tr>
      <w:tr w:rsidR="00632B8E" w14:paraId="387D687A" w14:textId="77777777" w:rsidTr="00B03595">
        <w:tc>
          <w:tcPr>
            <w:tcW w:w="4531" w:type="dxa"/>
          </w:tcPr>
          <w:p w14:paraId="6849513F" w14:textId="77777777" w:rsidR="00632B8E" w:rsidRDefault="00632B8E" w:rsidP="00B03595">
            <w:r>
              <w:t>Adresse complète (n° et nom de rue, code postal, commune)</w:t>
            </w:r>
          </w:p>
        </w:tc>
        <w:tc>
          <w:tcPr>
            <w:tcW w:w="4531" w:type="dxa"/>
          </w:tcPr>
          <w:p w14:paraId="5FBEDEFD" w14:textId="77777777" w:rsidR="00632B8E" w:rsidRDefault="00632B8E" w:rsidP="00B03595"/>
        </w:tc>
      </w:tr>
      <w:tr w:rsidR="00632B8E" w14:paraId="5C6CF8E7" w14:textId="77777777" w:rsidTr="00B03595">
        <w:tc>
          <w:tcPr>
            <w:tcW w:w="4531" w:type="dxa"/>
          </w:tcPr>
          <w:p w14:paraId="3E1DDE9F" w14:textId="77777777" w:rsidR="00632B8E" w:rsidRDefault="00632B8E" w:rsidP="00B03595">
            <w:r>
              <w:t>Téléphone</w:t>
            </w:r>
          </w:p>
        </w:tc>
        <w:tc>
          <w:tcPr>
            <w:tcW w:w="4531" w:type="dxa"/>
          </w:tcPr>
          <w:p w14:paraId="1AF24C7C" w14:textId="77777777" w:rsidR="00632B8E" w:rsidRDefault="00632B8E" w:rsidP="00B03595"/>
        </w:tc>
      </w:tr>
      <w:tr w:rsidR="00632B8E" w14:paraId="5A5D995E" w14:textId="77777777" w:rsidTr="00B03595">
        <w:tc>
          <w:tcPr>
            <w:tcW w:w="4531" w:type="dxa"/>
          </w:tcPr>
          <w:p w14:paraId="5B95972C" w14:textId="77777777" w:rsidR="00632B8E" w:rsidRDefault="00632B8E" w:rsidP="00B03595">
            <w:r>
              <w:t>Courriel</w:t>
            </w:r>
          </w:p>
        </w:tc>
        <w:tc>
          <w:tcPr>
            <w:tcW w:w="4531" w:type="dxa"/>
          </w:tcPr>
          <w:p w14:paraId="14D56A59" w14:textId="77777777" w:rsidR="00632B8E" w:rsidRDefault="00632B8E" w:rsidP="00B03595"/>
        </w:tc>
      </w:tr>
      <w:tr w:rsidR="00632B8E" w14:paraId="73CC6357" w14:textId="77777777" w:rsidTr="00B03595">
        <w:tc>
          <w:tcPr>
            <w:tcW w:w="4531" w:type="dxa"/>
          </w:tcPr>
          <w:p w14:paraId="53D19E76" w14:textId="77777777" w:rsidR="00632B8E" w:rsidRDefault="00632B8E" w:rsidP="00B03595">
            <w:r>
              <w:t>SIRET</w:t>
            </w:r>
          </w:p>
        </w:tc>
        <w:tc>
          <w:tcPr>
            <w:tcW w:w="4531" w:type="dxa"/>
          </w:tcPr>
          <w:p w14:paraId="2BB9039D" w14:textId="77777777" w:rsidR="00632B8E" w:rsidRDefault="00632B8E" w:rsidP="00B03595"/>
        </w:tc>
      </w:tr>
    </w:tbl>
    <w:p w14:paraId="030C017C" w14:textId="77777777" w:rsidR="00632B8E" w:rsidRDefault="00632B8E" w:rsidP="00632B8E"/>
    <w:p w14:paraId="02C87A71" w14:textId="3CBCCD91" w:rsidR="00E342A4" w:rsidRPr="008971AE" w:rsidRDefault="00E342A4" w:rsidP="00632B8E">
      <w:pPr>
        <w:widowControl w:val="0"/>
        <w:suppressAutoHyphens/>
        <w:autoSpaceDN w:val="0"/>
        <w:spacing w:after="0" w:line="240" w:lineRule="auto"/>
        <w:textAlignment w:val="baseline"/>
        <w:rPr>
          <w:rFonts w:cs="Arial"/>
        </w:rPr>
      </w:pPr>
    </w:p>
    <w:p w14:paraId="600DED42" w14:textId="06800E69" w:rsidR="00E342A4" w:rsidRPr="008971AE" w:rsidRDefault="00E342A4" w:rsidP="00712521">
      <w:pPr>
        <w:spacing w:after="0" w:line="240" w:lineRule="auto"/>
        <w:rPr>
          <w:rFonts w:cs="Arial"/>
        </w:rPr>
      </w:pPr>
      <w:r w:rsidRPr="008971AE">
        <w:rPr>
          <w:rFonts w:cs="Arial"/>
        </w:rPr>
        <w:t>L'opérateur économique ................................................... est le mandataire des opérateurs économiques groupés</w:t>
      </w:r>
    </w:p>
    <w:p w14:paraId="1153DD44" w14:textId="01D0A5AD" w:rsidR="00E342A4" w:rsidRPr="008971AE" w:rsidRDefault="00597593" w:rsidP="00712521">
      <w:pPr>
        <w:spacing w:after="0" w:line="240" w:lineRule="auto"/>
        <w:rPr>
          <w:rFonts w:cs="Arial"/>
        </w:rPr>
      </w:pPr>
      <w:r>
        <w:rPr>
          <w:rFonts w:ascii="Wingdings" w:eastAsia="Wingdings" w:hAnsi="Wingdings" w:cs="Wingdings"/>
        </w:rPr>
        <w:t></w:t>
      </w:r>
      <w:r w:rsidR="00E342A4" w:rsidRPr="008971AE">
        <w:rPr>
          <w:rFonts w:cs="Arial"/>
        </w:rPr>
        <w:t xml:space="preserve"> solidairement (*)</w:t>
      </w:r>
    </w:p>
    <w:p w14:paraId="595C2D7A" w14:textId="33B3745E" w:rsidR="00E342A4" w:rsidRPr="008971AE" w:rsidRDefault="00597593" w:rsidP="00712521">
      <w:pPr>
        <w:spacing w:after="0" w:line="240" w:lineRule="auto"/>
        <w:rPr>
          <w:rFonts w:cs="Arial"/>
        </w:rPr>
      </w:pPr>
      <w:r>
        <w:rPr>
          <w:rFonts w:ascii="Wingdings" w:eastAsia="Wingdings" w:hAnsi="Wingdings" w:cs="Wingdings"/>
        </w:rPr>
        <w:t></w:t>
      </w:r>
      <w:r>
        <w:rPr>
          <w:rFonts w:cs="Arial"/>
        </w:rPr>
        <w:t xml:space="preserve"> </w:t>
      </w:r>
      <w:r w:rsidR="00E342A4" w:rsidRPr="008971AE">
        <w:rPr>
          <w:rFonts w:cs="Arial"/>
        </w:rPr>
        <w:t>conjointement (*)</w:t>
      </w:r>
    </w:p>
    <w:p w14:paraId="40498EDE" w14:textId="4CB3E209" w:rsidR="00E342A4" w:rsidRDefault="00E342A4" w:rsidP="00712521">
      <w:pPr>
        <w:spacing w:after="0" w:line="240" w:lineRule="auto"/>
        <w:rPr>
          <w:rFonts w:cs="Arial"/>
          <w:i/>
          <w:sz w:val="16"/>
          <w:szCs w:val="16"/>
        </w:rPr>
      </w:pPr>
      <w:r w:rsidRPr="001075D2">
        <w:rPr>
          <w:rFonts w:cs="Arial"/>
          <w:i/>
          <w:sz w:val="16"/>
          <w:szCs w:val="16"/>
        </w:rPr>
        <w:t>(*) cocher la mention utile</w:t>
      </w:r>
    </w:p>
    <w:p w14:paraId="60FAA38D" w14:textId="23C146A4" w:rsidR="00FA287E" w:rsidRDefault="00FA287E" w:rsidP="00712521">
      <w:pPr>
        <w:spacing w:after="0" w:line="240" w:lineRule="auto"/>
        <w:rPr>
          <w:rFonts w:cs="Arial"/>
          <w:i/>
          <w:sz w:val="16"/>
          <w:szCs w:val="16"/>
        </w:rPr>
      </w:pPr>
    </w:p>
    <w:p w14:paraId="6E9BB2C3" w14:textId="77777777" w:rsidR="003021A0" w:rsidRPr="00FC6410" w:rsidRDefault="003021A0" w:rsidP="003021A0">
      <w:pPr>
        <w:spacing w:after="0" w:line="240" w:lineRule="auto"/>
        <w:rPr>
          <w:rFonts w:ascii="Arial" w:hAnsi="Arial" w:cs="Arial"/>
          <w:i/>
        </w:rPr>
      </w:pPr>
    </w:p>
    <w:p w14:paraId="6625E031" w14:textId="77777777" w:rsidR="003021A0" w:rsidRPr="005A7BE5" w:rsidRDefault="003021A0" w:rsidP="003021A0">
      <w:pPr>
        <w:spacing w:after="0" w:line="240" w:lineRule="auto"/>
        <w:jc w:val="both"/>
        <w:rPr>
          <w:rFonts w:ascii="Arial" w:hAnsi="Arial" w:cs="Arial"/>
        </w:rPr>
      </w:pPr>
      <w:r w:rsidRPr="005A7BE5">
        <w:rPr>
          <w:rFonts w:ascii="Arial" w:hAnsi="Arial" w:cs="Arial"/>
        </w:rPr>
        <w:t>Dans le cas d’un groupement conjoint, le paiement sera effectué individuellement sur le compte de chacun des membres. Une répartition des paiements peut être fournie.</w:t>
      </w:r>
    </w:p>
    <w:p w14:paraId="5616B3A8" w14:textId="77777777" w:rsidR="003021A0" w:rsidRPr="00502470" w:rsidRDefault="003021A0" w:rsidP="003021A0">
      <w:pPr>
        <w:spacing w:after="0" w:line="240" w:lineRule="auto"/>
        <w:jc w:val="both"/>
        <w:rPr>
          <w:rFonts w:ascii="Arial" w:hAnsi="Arial" w:cs="Arial"/>
        </w:rPr>
      </w:pPr>
    </w:p>
    <w:p w14:paraId="3FF71789" w14:textId="77777777" w:rsidR="003021A0" w:rsidRPr="005A7BE5" w:rsidRDefault="003021A0" w:rsidP="003021A0">
      <w:pPr>
        <w:spacing w:after="0" w:line="240" w:lineRule="auto"/>
        <w:jc w:val="both"/>
        <w:rPr>
          <w:rFonts w:ascii="Arial" w:hAnsi="Arial" w:cs="Arial"/>
        </w:rPr>
      </w:pPr>
      <w:r w:rsidRPr="005A7BE5">
        <w:rPr>
          <w:rFonts w:ascii="Arial" w:hAnsi="Arial" w:cs="Arial"/>
        </w:rPr>
        <w:t>Dans le cas d’un groupement solidaire, le paiement sera effectué soit sur un compte unique ouvert au nom du groupement ou du mandataire (s’il justifie des habilitations), soit sur le compte de chacun des membres de manière individuelle (dans ce dernier cas, une répartition des paiements peut être fournie).</w:t>
      </w:r>
    </w:p>
    <w:p w14:paraId="09264896" w14:textId="77777777" w:rsidR="00D72DCF" w:rsidRDefault="00D72DCF" w:rsidP="00044D49">
      <w:pPr>
        <w:spacing w:after="0" w:line="240" w:lineRule="auto"/>
        <w:jc w:val="both"/>
        <w:rPr>
          <w:rFonts w:ascii="Arial" w:hAnsi="Arial" w:cs="Arial"/>
        </w:rPr>
      </w:pPr>
    </w:p>
    <w:p w14:paraId="2E76DDD2" w14:textId="7F992DD5" w:rsidR="00044D49" w:rsidRPr="00BB0A1B" w:rsidRDefault="00044D49" w:rsidP="00044D49">
      <w:pPr>
        <w:spacing w:after="0" w:line="240" w:lineRule="auto"/>
        <w:jc w:val="both"/>
        <w:rPr>
          <w:rFonts w:ascii="Arial" w:hAnsi="Arial" w:cs="Arial"/>
          <w:strike/>
          <w:color w:val="FFFFFF" w:themeColor="background1"/>
        </w:rPr>
      </w:pPr>
      <w:r w:rsidRPr="00FC6410">
        <w:rPr>
          <w:rFonts w:ascii="Arial" w:hAnsi="Arial" w:cs="Arial"/>
        </w:rPr>
        <w:t xml:space="preserve">Forme du groupement imposée après l'attribution : </w:t>
      </w:r>
      <w:sdt>
        <w:sdtPr>
          <w:rPr>
            <w:rFonts w:ascii="Arial" w:hAnsi="Arial" w:cs="Arial"/>
          </w:rPr>
          <w:id w:val="317774618"/>
          <w:placeholder>
            <w:docPart w:val="CCF0D036668342D792EA7C2205DF0E34"/>
          </w:placeholder>
          <w:comboBox>
            <w:listItem w:value="Choisissez un élément."/>
            <w:listItem w:displayText="sans objet" w:value="sans objet"/>
            <w:listItem w:displayText="solidaire" w:value="solidaire"/>
            <w:listItem w:displayText="conjoint" w:value="conjoint"/>
          </w:comboBox>
        </w:sdtPr>
        <w:sdtEndPr/>
        <w:sdtContent>
          <w:r w:rsidR="00665448">
            <w:rPr>
              <w:rFonts w:ascii="Arial" w:hAnsi="Arial" w:cs="Arial"/>
            </w:rPr>
            <w:t>sans objet</w:t>
          </w:r>
        </w:sdtContent>
      </w:sdt>
    </w:p>
    <w:p w14:paraId="21289279" w14:textId="77777777" w:rsidR="00044D49" w:rsidRPr="00FC6410" w:rsidRDefault="00044D49" w:rsidP="00044D49">
      <w:pPr>
        <w:spacing w:after="0" w:line="240" w:lineRule="auto"/>
        <w:jc w:val="both"/>
        <w:rPr>
          <w:rFonts w:ascii="Arial" w:hAnsi="Arial" w:cs="Arial"/>
        </w:rPr>
      </w:pPr>
    </w:p>
    <w:p w14:paraId="2C87FD7B" w14:textId="6CCDDC0B" w:rsidR="00044D49" w:rsidRDefault="00044D49" w:rsidP="00044D49">
      <w:pPr>
        <w:spacing w:after="0" w:line="240" w:lineRule="auto"/>
        <w:jc w:val="both"/>
        <w:rPr>
          <w:rFonts w:ascii="Arial" w:hAnsi="Arial" w:cs="Arial"/>
        </w:rPr>
      </w:pPr>
      <w:r w:rsidRPr="00FC6410">
        <w:rPr>
          <w:rFonts w:ascii="Arial" w:hAnsi="Arial" w:cs="Arial"/>
        </w:rPr>
        <w:t xml:space="preserve">En application </w:t>
      </w:r>
      <w:r>
        <w:rPr>
          <w:rFonts w:ascii="Arial" w:hAnsi="Arial" w:cs="Arial"/>
        </w:rPr>
        <w:t>de l’article R. 2142-24 du code de la commande publique</w:t>
      </w:r>
      <w:r w:rsidRPr="00FC6410">
        <w:rPr>
          <w:rFonts w:ascii="Arial" w:hAnsi="Arial" w:cs="Arial"/>
        </w:rPr>
        <w:t xml:space="preserve">, le mandataire des entreprises groupées conjointes, est solidaire, pour l'exécution </w:t>
      </w:r>
      <w:r>
        <w:rPr>
          <w:rFonts w:ascii="Arial" w:hAnsi="Arial" w:cs="Arial"/>
        </w:rPr>
        <w:t>de l’accord-cadre</w:t>
      </w:r>
      <w:r w:rsidRPr="00FC6410">
        <w:rPr>
          <w:rFonts w:ascii="Arial" w:hAnsi="Arial" w:cs="Arial"/>
        </w:rPr>
        <w:t>, de chacun des membres du groupement pour ses obligatio</w:t>
      </w:r>
      <w:r>
        <w:rPr>
          <w:rFonts w:ascii="Arial" w:hAnsi="Arial" w:cs="Arial"/>
        </w:rPr>
        <w:t>ns contractuelles à l'égard du p</w:t>
      </w:r>
      <w:r w:rsidRPr="00FC6410">
        <w:rPr>
          <w:rFonts w:ascii="Arial" w:hAnsi="Arial" w:cs="Arial"/>
        </w:rPr>
        <w:t>ouvoir adjudicateur.</w:t>
      </w:r>
    </w:p>
    <w:p w14:paraId="307F8084" w14:textId="56A01624" w:rsidR="006C71DA" w:rsidRDefault="006C71DA" w:rsidP="00044D49">
      <w:pPr>
        <w:spacing w:after="0" w:line="240" w:lineRule="auto"/>
        <w:jc w:val="both"/>
        <w:rPr>
          <w:rFonts w:ascii="Arial" w:hAnsi="Arial" w:cs="Arial"/>
        </w:rPr>
      </w:pPr>
    </w:p>
    <w:p w14:paraId="22311919" w14:textId="3AA97186" w:rsidR="006C71DA" w:rsidRPr="00F8207B" w:rsidRDefault="006C71DA" w:rsidP="006C71DA">
      <w:pPr>
        <w:pStyle w:val="paragraph"/>
        <w:spacing w:before="0" w:beforeAutospacing="0" w:after="0" w:afterAutospacing="0"/>
        <w:jc w:val="both"/>
        <w:textAlignment w:val="baseline"/>
        <w:rPr>
          <w:rFonts w:ascii="Segoe UI" w:hAnsi="Segoe UI" w:cs="Segoe UI"/>
          <w:sz w:val="18"/>
          <w:szCs w:val="18"/>
        </w:rPr>
      </w:pPr>
      <w:r w:rsidRPr="00F8207B">
        <w:rPr>
          <w:rStyle w:val="normaltextrun"/>
          <w:rFonts w:ascii="Arial" w:eastAsiaTheme="majorEastAsia" w:hAnsi="Arial" w:cs="Arial"/>
          <w:sz w:val="21"/>
          <w:szCs w:val="21"/>
        </w:rPr>
        <w:t>En cas de défaillance du mandataire du groupement, les membres du groupement sont tenus de lui désigner un remplaçant. A défaut, et à l'issue d'un délai de</w:t>
      </w:r>
      <w:r w:rsidR="00F8207B">
        <w:rPr>
          <w:rStyle w:val="normaltextrun"/>
          <w:rFonts w:ascii="Arial" w:eastAsiaTheme="majorEastAsia" w:hAnsi="Arial" w:cs="Arial"/>
          <w:sz w:val="21"/>
          <w:szCs w:val="21"/>
        </w:rPr>
        <w:t xml:space="preserve"> huit jours </w:t>
      </w:r>
      <w:r w:rsidRPr="00F8207B">
        <w:rPr>
          <w:rStyle w:val="normaltextrun"/>
          <w:rFonts w:ascii="Arial" w:eastAsiaTheme="majorEastAsia" w:hAnsi="Arial" w:cs="Arial"/>
          <w:sz w:val="21"/>
          <w:szCs w:val="21"/>
        </w:rPr>
        <w:t xml:space="preserve">à compter de la notification </w:t>
      </w:r>
      <w:r w:rsidRPr="00F8207B">
        <w:rPr>
          <w:rStyle w:val="normaltextrun"/>
          <w:rFonts w:ascii="Arial" w:eastAsiaTheme="majorEastAsia" w:hAnsi="Arial" w:cs="Arial"/>
          <w:sz w:val="21"/>
          <w:szCs w:val="21"/>
        </w:rPr>
        <w:lastRenderedPageBreak/>
        <w:t>de la mise en demeure par l'acheteur d'y procéder, le cocontractant exécutant la part financière la plus importante restant à réaliser à la date de cette modification devient le nouveau mandataire du groupement.</w:t>
      </w:r>
      <w:r w:rsidRPr="00F8207B">
        <w:rPr>
          <w:rStyle w:val="eop"/>
          <w:rFonts w:ascii="Arial" w:eastAsiaTheme="majorEastAsia" w:hAnsi="Arial" w:cs="Arial"/>
          <w:sz w:val="21"/>
          <w:szCs w:val="21"/>
        </w:rPr>
        <w:t> </w:t>
      </w:r>
    </w:p>
    <w:p w14:paraId="567E3832" w14:textId="77777777" w:rsidR="006C71DA" w:rsidRPr="00FC6410" w:rsidRDefault="006C71DA" w:rsidP="00044D49">
      <w:pPr>
        <w:spacing w:after="0" w:line="240" w:lineRule="auto"/>
        <w:jc w:val="both"/>
        <w:rPr>
          <w:rFonts w:ascii="Arial" w:hAnsi="Arial" w:cs="Arial"/>
        </w:rPr>
      </w:pPr>
    </w:p>
    <w:p w14:paraId="78142322" w14:textId="77777777" w:rsidR="00044D49" w:rsidRPr="00FC6410" w:rsidRDefault="00044D49" w:rsidP="00044D49">
      <w:pPr>
        <w:spacing w:after="0" w:line="240" w:lineRule="auto"/>
        <w:jc w:val="both"/>
        <w:rPr>
          <w:rFonts w:ascii="Arial" w:hAnsi="Arial" w:cs="Arial"/>
        </w:rPr>
      </w:pPr>
      <w:r w:rsidRPr="00FC6410">
        <w:rPr>
          <w:rFonts w:ascii="Arial" w:hAnsi="Arial" w:cs="Arial"/>
        </w:rPr>
        <w:t xml:space="preserve"> </w:t>
      </w:r>
    </w:p>
    <w:p w14:paraId="3794CC2F" w14:textId="77777777" w:rsidR="00044D49" w:rsidRDefault="00044D49" w:rsidP="00044D49">
      <w:pPr>
        <w:spacing w:after="0" w:line="240" w:lineRule="auto"/>
        <w:jc w:val="both"/>
        <w:rPr>
          <w:rFonts w:ascii="Arial" w:hAnsi="Arial" w:cs="Arial"/>
        </w:rPr>
      </w:pPr>
      <w:r w:rsidRPr="00FC6410">
        <w:rPr>
          <w:rFonts w:ascii="Arial" w:hAnsi="Arial" w:cs="Arial"/>
        </w:rPr>
        <w:t>Après avoir pris connaissance des pièces constitutives du marché, le signataire ou l'ensemble des membres du groupement s'engage(nt) sans réserve à les respecter et exécuter les prestations dans le</w:t>
      </w:r>
      <w:r>
        <w:rPr>
          <w:rFonts w:ascii="Arial" w:hAnsi="Arial" w:cs="Arial"/>
        </w:rPr>
        <w:t>s conditions définies ci-après.</w:t>
      </w:r>
    </w:p>
    <w:p w14:paraId="4A169672" w14:textId="644563DB" w:rsidR="00DC1DD5" w:rsidRDefault="00DC1DD5" w:rsidP="00712521">
      <w:pPr>
        <w:tabs>
          <w:tab w:val="left" w:pos="142"/>
        </w:tabs>
        <w:spacing w:after="0" w:line="240" w:lineRule="auto"/>
        <w:ind w:left="2127"/>
      </w:pPr>
    </w:p>
    <w:p w14:paraId="5514C503" w14:textId="77777777" w:rsidR="00044D49" w:rsidRDefault="00044D49" w:rsidP="00712521">
      <w:pPr>
        <w:tabs>
          <w:tab w:val="left" w:pos="142"/>
        </w:tabs>
        <w:spacing w:after="0" w:line="240" w:lineRule="auto"/>
        <w:ind w:left="2127"/>
      </w:pPr>
    </w:p>
    <w:p w14:paraId="5F966529" w14:textId="288A08BC" w:rsidR="00C606B5" w:rsidRPr="00DC3B37" w:rsidRDefault="0047555C" w:rsidP="00712521">
      <w:pPr>
        <w:pStyle w:val="Titre1"/>
        <w:spacing w:before="0" w:after="0"/>
      </w:pPr>
      <w:r>
        <w:t xml:space="preserve"> </w:t>
      </w:r>
      <w:bookmarkStart w:id="12" w:name="_Toc508117426"/>
      <w:bookmarkStart w:id="13" w:name="_Toc515575244"/>
      <w:bookmarkStart w:id="14" w:name="_Toc232774291"/>
      <w:r w:rsidR="00C606B5" w:rsidRPr="00DC3B37">
        <w:t>D</w:t>
      </w:r>
      <w:r w:rsidR="0004198E">
        <w:t>éfinition des prestations</w:t>
      </w:r>
      <w:bookmarkEnd w:id="12"/>
      <w:bookmarkEnd w:id="13"/>
      <w:bookmarkEnd w:id="14"/>
    </w:p>
    <w:p w14:paraId="27B3B641" w14:textId="484116DD" w:rsidR="00743CBA" w:rsidRDefault="00743CBA" w:rsidP="00712521">
      <w:pPr>
        <w:pStyle w:val="Sous-titre"/>
        <w:spacing w:after="0"/>
      </w:pPr>
    </w:p>
    <w:p w14:paraId="3463A5B8" w14:textId="7A746861" w:rsidR="0047555C" w:rsidRPr="00A76B03" w:rsidRDefault="00AB4275" w:rsidP="009A77A6">
      <w:pPr>
        <w:pStyle w:val="Titre2"/>
        <w:numPr>
          <w:ilvl w:val="0"/>
          <w:numId w:val="46"/>
        </w:numPr>
      </w:pPr>
      <w:bookmarkStart w:id="15" w:name="_Toc508117427"/>
      <w:bookmarkStart w:id="16" w:name="_Toc515575245"/>
      <w:bookmarkStart w:id="17" w:name="_Toc232774292"/>
      <w:r w:rsidRPr="00A76B03">
        <w:t>Contenu</w:t>
      </w:r>
      <w:bookmarkEnd w:id="15"/>
      <w:bookmarkEnd w:id="16"/>
      <w:bookmarkEnd w:id="17"/>
    </w:p>
    <w:p w14:paraId="10CACCB3" w14:textId="77777777" w:rsidR="00AB66BA" w:rsidRDefault="00AB66BA" w:rsidP="00712521">
      <w:pPr>
        <w:spacing w:after="0" w:line="240" w:lineRule="auto"/>
        <w:rPr>
          <w:rFonts w:eastAsia="Calibri" w:cs="Arial"/>
          <w:b/>
          <w:smallCaps/>
          <w:color w:val="4F81BD"/>
          <w:sz w:val="16"/>
          <w:szCs w:val="16"/>
          <w:lang w:eastAsia="en-US"/>
        </w:rPr>
      </w:pPr>
    </w:p>
    <w:p w14:paraId="08B490C9" w14:textId="26CF1430" w:rsidR="00665448" w:rsidRDefault="00044D49" w:rsidP="00665448">
      <w:pPr>
        <w:spacing w:after="0" w:line="240" w:lineRule="auto"/>
        <w:jc w:val="both"/>
        <w:rPr>
          <w:rFonts w:eastAsia="SimSun" w:cs="Arial"/>
          <w:kern w:val="3"/>
          <w:lang w:eastAsia="zh-CN" w:bidi="hi-IN"/>
        </w:rPr>
      </w:pPr>
      <w:r>
        <w:rPr>
          <w:rFonts w:eastAsia="SimSun" w:cs="Arial"/>
          <w:kern w:val="3"/>
          <w:lang w:eastAsia="zh-CN" w:bidi="hi-IN"/>
        </w:rPr>
        <w:t>Le présent accord-cadre consiste en</w:t>
      </w:r>
      <w:r w:rsidR="00665448">
        <w:rPr>
          <w:rFonts w:eastAsia="SimSun" w:cs="Arial"/>
          <w:kern w:val="3"/>
          <w:lang w:eastAsia="zh-CN" w:bidi="hi-IN"/>
        </w:rPr>
        <w:t xml:space="preserve"> la fourniture </w:t>
      </w:r>
      <w:r w:rsidR="000F28C0">
        <w:rPr>
          <w:rFonts w:eastAsia="SimSun" w:cs="Arial"/>
          <w:kern w:val="3"/>
          <w:lang w:eastAsia="zh-CN" w:bidi="hi-IN"/>
        </w:rPr>
        <w:t>de viande fraiche et charcuterie</w:t>
      </w:r>
      <w:r w:rsidR="00665448" w:rsidRPr="005C789B">
        <w:rPr>
          <w:rFonts w:eastAsia="SimSun" w:cs="Arial"/>
          <w:kern w:val="3"/>
          <w:lang w:eastAsia="zh-CN" w:bidi="hi-IN"/>
        </w:rPr>
        <w:t xml:space="preserve"> pour le CFA Métropolitain Campus des Métiers décrits précisément au Bordereau des Prix Unitaires (BPU).</w:t>
      </w:r>
    </w:p>
    <w:p w14:paraId="3F09D993" w14:textId="77ECB018" w:rsidR="00665448" w:rsidRDefault="00665448" w:rsidP="00665448">
      <w:pPr>
        <w:spacing w:after="0" w:line="240" w:lineRule="auto"/>
        <w:jc w:val="both"/>
        <w:rPr>
          <w:rFonts w:eastAsia="SimSun" w:cs="Arial"/>
          <w:kern w:val="3"/>
          <w:lang w:eastAsia="zh-CN" w:bidi="hi-IN"/>
        </w:rPr>
      </w:pPr>
    </w:p>
    <w:p w14:paraId="1CEF7E86" w14:textId="77777777" w:rsidR="00665448" w:rsidRPr="00665448" w:rsidRDefault="00665448" w:rsidP="00665448">
      <w:pPr>
        <w:spacing w:after="0" w:line="240" w:lineRule="auto"/>
        <w:jc w:val="both"/>
        <w:rPr>
          <w:rFonts w:eastAsia="SimSun" w:cs="Arial"/>
          <w:kern w:val="3"/>
          <w:lang w:eastAsia="zh-CN" w:bidi="hi-IN"/>
        </w:rPr>
      </w:pPr>
      <w:r w:rsidRPr="00665448">
        <w:rPr>
          <w:rFonts w:eastAsia="SimSun" w:cs="Arial"/>
          <w:kern w:val="3"/>
          <w:lang w:eastAsia="zh-CN" w:bidi="hi-IN"/>
        </w:rPr>
        <w:t>Ces produits sont destinés à l’enseignement pratique des apprentis des ateliers des métiers de bouche.</w:t>
      </w:r>
    </w:p>
    <w:p w14:paraId="2AD58A30" w14:textId="77777777" w:rsidR="00665448" w:rsidRPr="00665448" w:rsidRDefault="00665448" w:rsidP="00665448"/>
    <w:p w14:paraId="5D230D0E" w14:textId="77777777" w:rsidR="00665448" w:rsidRPr="00665448" w:rsidRDefault="00665448" w:rsidP="00665448">
      <w:r w:rsidRPr="00665448">
        <w:t xml:space="preserve">Les catégories concernées sont listées ci-dessous : </w:t>
      </w:r>
    </w:p>
    <w:p w14:paraId="6BD81466" w14:textId="77777777" w:rsidR="000F28C0" w:rsidRPr="000F28C0" w:rsidRDefault="000F28C0" w:rsidP="000F28C0">
      <w:pPr>
        <w:numPr>
          <w:ilvl w:val="0"/>
          <w:numId w:val="58"/>
        </w:numPr>
        <w:spacing w:after="0" w:line="240" w:lineRule="auto"/>
        <w:jc w:val="both"/>
      </w:pPr>
      <w:r w:rsidRPr="000F28C0">
        <w:t>Agneau</w:t>
      </w:r>
    </w:p>
    <w:p w14:paraId="5B9387B6" w14:textId="77777777" w:rsidR="000F28C0" w:rsidRPr="000F28C0" w:rsidRDefault="000F28C0" w:rsidP="000F28C0">
      <w:pPr>
        <w:numPr>
          <w:ilvl w:val="0"/>
          <w:numId w:val="58"/>
        </w:numPr>
        <w:spacing w:after="0" w:line="240" w:lineRule="auto"/>
        <w:jc w:val="both"/>
      </w:pPr>
      <w:r w:rsidRPr="000F28C0">
        <w:t>Bœuf</w:t>
      </w:r>
    </w:p>
    <w:p w14:paraId="45CA384B" w14:textId="77777777" w:rsidR="000F28C0" w:rsidRPr="000F28C0" w:rsidRDefault="000F28C0" w:rsidP="000F28C0">
      <w:pPr>
        <w:numPr>
          <w:ilvl w:val="0"/>
          <w:numId w:val="58"/>
        </w:numPr>
        <w:spacing w:after="0" w:line="240" w:lineRule="auto"/>
        <w:jc w:val="both"/>
      </w:pPr>
      <w:r w:rsidRPr="000F28C0">
        <w:t>Veau</w:t>
      </w:r>
    </w:p>
    <w:p w14:paraId="79DE73A7" w14:textId="77777777" w:rsidR="000F28C0" w:rsidRPr="000F28C0" w:rsidRDefault="000F28C0" w:rsidP="000F28C0">
      <w:pPr>
        <w:numPr>
          <w:ilvl w:val="0"/>
          <w:numId w:val="58"/>
        </w:numPr>
        <w:spacing w:after="0" w:line="240" w:lineRule="auto"/>
        <w:jc w:val="both"/>
      </w:pPr>
      <w:r w:rsidRPr="000F28C0">
        <w:t>Porc</w:t>
      </w:r>
    </w:p>
    <w:p w14:paraId="6607C8C6" w14:textId="77777777" w:rsidR="000F28C0" w:rsidRPr="000F28C0" w:rsidRDefault="000F28C0" w:rsidP="000F28C0">
      <w:pPr>
        <w:numPr>
          <w:ilvl w:val="0"/>
          <w:numId w:val="58"/>
        </w:numPr>
        <w:spacing w:after="0" w:line="240" w:lineRule="auto"/>
        <w:jc w:val="both"/>
      </w:pPr>
      <w:r w:rsidRPr="000F28C0">
        <w:t>Charcuterie</w:t>
      </w:r>
    </w:p>
    <w:p w14:paraId="53AE3E8D" w14:textId="77777777" w:rsidR="000F28C0" w:rsidRPr="000F28C0" w:rsidRDefault="000F28C0" w:rsidP="000F28C0">
      <w:pPr>
        <w:numPr>
          <w:ilvl w:val="0"/>
          <w:numId w:val="58"/>
        </w:numPr>
        <w:spacing w:after="0" w:line="240" w:lineRule="auto"/>
        <w:jc w:val="both"/>
      </w:pPr>
      <w:r w:rsidRPr="000F28C0">
        <w:t>Volaille</w:t>
      </w:r>
    </w:p>
    <w:p w14:paraId="5EA29345" w14:textId="77777777" w:rsidR="000F28C0" w:rsidRPr="000F28C0" w:rsidRDefault="000F28C0" w:rsidP="000F28C0">
      <w:pPr>
        <w:numPr>
          <w:ilvl w:val="0"/>
          <w:numId w:val="58"/>
        </w:numPr>
        <w:spacing w:after="0" w:line="240" w:lineRule="auto"/>
        <w:jc w:val="both"/>
      </w:pPr>
      <w:r w:rsidRPr="000F28C0">
        <w:t>Lapin</w:t>
      </w:r>
    </w:p>
    <w:p w14:paraId="4E2C84CD" w14:textId="39E366F8" w:rsidR="00665448" w:rsidRDefault="00665448" w:rsidP="00665448">
      <w:pPr>
        <w:spacing w:after="0" w:line="240" w:lineRule="auto"/>
        <w:jc w:val="both"/>
        <w:rPr>
          <w:rFonts w:eastAsia="SimSun" w:cs="Arial"/>
          <w:kern w:val="3"/>
          <w:lang w:eastAsia="zh-CN" w:bidi="hi-IN"/>
        </w:rPr>
      </w:pPr>
    </w:p>
    <w:p w14:paraId="63F1F83B" w14:textId="125DC148" w:rsidR="00665448" w:rsidRDefault="00665448" w:rsidP="00665448">
      <w:pPr>
        <w:spacing w:after="0" w:line="240" w:lineRule="auto"/>
        <w:jc w:val="both"/>
        <w:rPr>
          <w:rFonts w:eastAsia="SimSun" w:cs="Arial"/>
          <w:kern w:val="3"/>
          <w:lang w:eastAsia="zh-CN" w:bidi="hi-IN"/>
        </w:rPr>
      </w:pPr>
      <w:r>
        <w:rPr>
          <w:rFonts w:eastAsia="SimSun" w:cs="Arial"/>
          <w:kern w:val="3"/>
          <w:lang w:eastAsia="zh-CN" w:bidi="hi-IN"/>
        </w:rPr>
        <w:t xml:space="preserve">Lieu </w:t>
      </w:r>
      <w:r w:rsidR="004F3F66">
        <w:rPr>
          <w:rFonts w:eastAsia="SimSun" w:cs="Arial"/>
          <w:kern w:val="3"/>
          <w:lang w:eastAsia="zh-CN" w:bidi="hi-IN"/>
        </w:rPr>
        <w:t>de livraison :</w:t>
      </w:r>
    </w:p>
    <w:p w14:paraId="5A401A04" w14:textId="6832F7F2" w:rsidR="00665448" w:rsidRDefault="00665448" w:rsidP="00665448">
      <w:pPr>
        <w:spacing w:after="0" w:line="240" w:lineRule="auto"/>
        <w:jc w:val="both"/>
        <w:rPr>
          <w:rFonts w:eastAsia="SimSun" w:cs="Arial"/>
          <w:kern w:val="3"/>
          <w:lang w:eastAsia="zh-CN" w:bidi="hi-IN"/>
        </w:rPr>
      </w:pPr>
    </w:p>
    <w:p w14:paraId="38E584F1" w14:textId="77777777" w:rsidR="000F28C0" w:rsidRPr="000F28C0" w:rsidRDefault="000F28C0" w:rsidP="000F28C0">
      <w:pPr>
        <w:spacing w:after="0"/>
        <w:contextualSpacing/>
        <w:jc w:val="both"/>
      </w:pPr>
      <w:bookmarkStart w:id="18" w:name="_Hlk225778588"/>
      <w:r w:rsidRPr="000F28C0">
        <w:t>CFA METROPOLITAIN CAMPUS DES METIERS</w:t>
      </w:r>
    </w:p>
    <w:p w14:paraId="5829E88B" w14:textId="77777777" w:rsidR="000F28C0" w:rsidRPr="000F28C0" w:rsidRDefault="000F28C0" w:rsidP="000F28C0">
      <w:pPr>
        <w:spacing w:after="0"/>
        <w:contextualSpacing/>
        <w:jc w:val="both"/>
      </w:pPr>
      <w:r w:rsidRPr="000F28C0">
        <w:t>200, RUE MAURICE ESTRANGIN</w:t>
      </w:r>
    </w:p>
    <w:p w14:paraId="5ACAF1EA" w14:textId="77777777" w:rsidR="000F28C0" w:rsidRPr="000F28C0" w:rsidRDefault="000F28C0" w:rsidP="000F28C0">
      <w:pPr>
        <w:spacing w:after="0"/>
        <w:contextualSpacing/>
        <w:jc w:val="both"/>
      </w:pPr>
      <w:r w:rsidRPr="000F28C0">
        <w:t>13 290 AIX EN PROVENCE</w:t>
      </w:r>
    </w:p>
    <w:p w14:paraId="36AF7A8C" w14:textId="77777777" w:rsidR="000F28C0" w:rsidRPr="000F28C0" w:rsidRDefault="000F28C0" w:rsidP="000F28C0">
      <w:pPr>
        <w:spacing w:after="0"/>
        <w:contextualSpacing/>
        <w:jc w:val="both"/>
        <w:rPr>
          <w:b/>
        </w:rPr>
      </w:pPr>
      <w:r w:rsidRPr="000F28C0">
        <w:rPr>
          <w:b/>
        </w:rPr>
        <w:t>LIVRAISONS DU LUNDI AU VENDREDI</w:t>
      </w:r>
    </w:p>
    <w:p w14:paraId="04FD0CDA" w14:textId="77777777" w:rsidR="000F28C0" w:rsidRPr="000F28C0" w:rsidRDefault="000F28C0" w:rsidP="000F28C0">
      <w:pPr>
        <w:spacing w:after="0"/>
        <w:contextualSpacing/>
        <w:jc w:val="both"/>
        <w:rPr>
          <w:b/>
        </w:rPr>
      </w:pPr>
    </w:p>
    <w:bookmarkEnd w:id="18"/>
    <w:p w14:paraId="2BEA724C" w14:textId="7481CEC1" w:rsidR="004616BB" w:rsidRPr="00665448" w:rsidRDefault="004616BB" w:rsidP="00712521">
      <w:pPr>
        <w:spacing w:after="0" w:line="240" w:lineRule="auto"/>
        <w:rPr>
          <w:rFonts w:eastAsia="Calibri" w:cs="Arial"/>
          <w:b/>
          <w:smallCaps/>
          <w:strike/>
          <w:color w:val="4F81BD"/>
          <w:sz w:val="16"/>
          <w:szCs w:val="16"/>
          <w:lang w:eastAsia="en-US"/>
        </w:rPr>
      </w:pPr>
    </w:p>
    <w:p w14:paraId="32E5B3B5" w14:textId="77777777" w:rsidR="00044D49" w:rsidRPr="00665448" w:rsidRDefault="00044D49" w:rsidP="00712521">
      <w:pPr>
        <w:spacing w:after="0" w:line="240" w:lineRule="auto"/>
        <w:rPr>
          <w:rFonts w:eastAsia="Calibri" w:cs="Arial"/>
          <w:b/>
          <w:smallCaps/>
          <w:strike/>
          <w:color w:val="4F81BD"/>
          <w:sz w:val="16"/>
          <w:szCs w:val="16"/>
          <w:lang w:eastAsia="en-US"/>
        </w:rPr>
      </w:pPr>
    </w:p>
    <w:p w14:paraId="3976594A" w14:textId="0DCC737C" w:rsidR="00D064C7" w:rsidRDefault="00D064C7" w:rsidP="00D064C7">
      <w:pPr>
        <w:spacing w:after="0" w:line="240" w:lineRule="auto"/>
        <w:rPr>
          <w:rFonts w:cs="Arial"/>
          <w:b/>
          <w:bCs/>
          <w:u w:val="single"/>
        </w:rPr>
      </w:pPr>
      <w:r w:rsidRPr="0004767A">
        <w:rPr>
          <w:rFonts w:cs="Arial"/>
          <w:b/>
          <w:bCs/>
          <w:u w:val="single"/>
        </w:rPr>
        <w:t>Tranches :</w:t>
      </w:r>
    </w:p>
    <w:p w14:paraId="77771118" w14:textId="77777777" w:rsidR="0004767A" w:rsidRDefault="0004767A" w:rsidP="00D064C7">
      <w:pPr>
        <w:spacing w:after="0" w:line="240" w:lineRule="auto"/>
        <w:rPr>
          <w:rFonts w:cs="Arial"/>
          <w:b/>
          <w:bCs/>
          <w:u w:val="single"/>
        </w:rPr>
      </w:pPr>
    </w:p>
    <w:p w14:paraId="29F2248D" w14:textId="4970F74F" w:rsidR="0004767A" w:rsidRPr="0004767A" w:rsidRDefault="0004767A" w:rsidP="00D064C7">
      <w:pPr>
        <w:spacing w:after="0" w:line="240" w:lineRule="auto"/>
      </w:pPr>
      <w:r w:rsidRPr="0004767A">
        <w:t>Sans objet</w:t>
      </w:r>
    </w:p>
    <w:p w14:paraId="0A4AFA29" w14:textId="402D23A4" w:rsidR="00B547D9" w:rsidRPr="00665448" w:rsidRDefault="00B547D9" w:rsidP="004F3F66">
      <w:pPr>
        <w:spacing w:after="0" w:line="240" w:lineRule="auto"/>
        <w:rPr>
          <w:rFonts w:eastAsia="Calibri" w:cs="Arial"/>
          <w:smallCaps/>
          <w:strike/>
          <w:color w:val="4F81BD"/>
          <w:sz w:val="16"/>
          <w:szCs w:val="16"/>
          <w:lang w:eastAsia="en-US"/>
        </w:rPr>
      </w:pPr>
    </w:p>
    <w:p w14:paraId="1EBD331B" w14:textId="77777777" w:rsidR="00044D49" w:rsidRPr="0047555C" w:rsidRDefault="00044D49" w:rsidP="00712521">
      <w:pPr>
        <w:spacing w:after="0" w:line="240" w:lineRule="auto"/>
        <w:ind w:left="-851"/>
        <w:rPr>
          <w:rFonts w:eastAsia="Calibri" w:cs="Arial"/>
          <w:smallCaps/>
          <w:color w:val="4F81BD"/>
          <w:sz w:val="16"/>
          <w:szCs w:val="16"/>
          <w:lang w:eastAsia="en-US"/>
        </w:rPr>
      </w:pPr>
    </w:p>
    <w:p w14:paraId="3EB516AB" w14:textId="62BB4930" w:rsidR="00601D4D" w:rsidRPr="002B704B" w:rsidRDefault="00601D4D" w:rsidP="009A77A6">
      <w:pPr>
        <w:pStyle w:val="Titre2"/>
        <w:numPr>
          <w:ilvl w:val="0"/>
          <w:numId w:val="46"/>
        </w:numPr>
        <w:spacing w:before="0"/>
      </w:pPr>
      <w:bookmarkStart w:id="19" w:name="_Toc232774293"/>
      <w:r w:rsidRPr="002B704B">
        <w:t>Délais d’exécution</w:t>
      </w:r>
      <w:bookmarkEnd w:id="19"/>
      <w:r w:rsidRPr="002B704B">
        <w:t xml:space="preserve"> </w:t>
      </w:r>
    </w:p>
    <w:p w14:paraId="5B92B49B" w14:textId="77777777" w:rsidR="00986C1D" w:rsidRPr="00601D4D" w:rsidRDefault="00986C1D" w:rsidP="00712521">
      <w:pPr>
        <w:spacing w:after="0" w:line="240" w:lineRule="auto"/>
        <w:rPr>
          <w:rFonts w:cs="Arial"/>
          <w:u w:val="single"/>
        </w:rPr>
      </w:pPr>
    </w:p>
    <w:p w14:paraId="2E437384" w14:textId="0858AD5A" w:rsidR="006C71DA" w:rsidRDefault="006C71DA" w:rsidP="006C71DA">
      <w:pPr>
        <w:rPr>
          <w:rFonts w:eastAsia="SimSun"/>
          <w:lang w:eastAsia="zh-CN" w:bidi="hi-IN"/>
        </w:rPr>
      </w:pPr>
      <w:bookmarkStart w:id="20" w:name="_Hlk228435364"/>
      <w:r w:rsidRPr="004D2840">
        <w:rPr>
          <w:rFonts w:eastAsia="SimSun"/>
          <w:lang w:eastAsia="zh-CN" w:bidi="hi-IN"/>
        </w:rPr>
        <w:t xml:space="preserve">Les délais d'exécution des prestations </w:t>
      </w:r>
      <w:sdt>
        <w:sdtPr>
          <w:rPr>
            <w:rFonts w:eastAsia="SimSun"/>
            <w:lang w:eastAsia="zh-CN" w:bidi="hi-IN"/>
          </w:rPr>
          <w:id w:val="507263395"/>
          <w:placeholder>
            <w:docPart w:val="03AE64B9D1F64E9C9F06B6D22A8F9681"/>
          </w:placeholder>
          <w:dropDownList>
            <w:listItem w:value="Choisissez un élément."/>
            <w:listItem w:displayText="sont de A COMPLETER à compter de la notification du bon de commande. " w:value="sont de A COMPLETER à compter de la notification du bon de commande. "/>
            <w:listItem w:displayText="seront indiqués lors de la passation des marchés subséquents." w:value="seront indiqués lors de la passation des marchés subséquents."/>
            <w:listItem w:displayText="seront indiqués lors de l'émission des bons de commande." w:value="seront indiqués lors de l'émission des bons de commande."/>
          </w:dropDownList>
        </w:sdtPr>
        <w:sdtEndPr/>
        <w:sdtContent>
          <w:r w:rsidR="00665448">
            <w:rPr>
              <w:rFonts w:eastAsia="SimSun"/>
              <w:lang w:eastAsia="zh-CN" w:bidi="hi-IN"/>
            </w:rPr>
            <w:t>seront indiqués lors de l'émission des bons de commande.</w:t>
          </w:r>
        </w:sdtContent>
      </w:sdt>
    </w:p>
    <w:p w14:paraId="1B862C19" w14:textId="77777777" w:rsidR="0004767A" w:rsidRDefault="0004767A" w:rsidP="0004767A">
      <w:pPr>
        <w:spacing w:after="0" w:line="240" w:lineRule="auto"/>
        <w:jc w:val="both"/>
        <w:rPr>
          <w:rFonts w:eastAsia="SimSun" w:cs="Arial"/>
          <w:kern w:val="3"/>
          <w:lang w:eastAsia="zh-CN" w:bidi="hi-IN"/>
        </w:rPr>
      </w:pPr>
    </w:p>
    <w:p w14:paraId="263817FC" w14:textId="0E101F1C" w:rsidR="0004767A" w:rsidRPr="0004767A" w:rsidRDefault="0004767A" w:rsidP="0004767A">
      <w:pPr>
        <w:spacing w:after="0" w:line="240" w:lineRule="auto"/>
        <w:jc w:val="both"/>
        <w:rPr>
          <w:rFonts w:eastAsia="SimSun" w:cs="Arial"/>
          <w:kern w:val="3"/>
          <w:lang w:eastAsia="zh-CN" w:bidi="hi-IN"/>
        </w:rPr>
      </w:pPr>
      <w:r w:rsidRPr="0004767A">
        <w:rPr>
          <w:rFonts w:eastAsia="SimSun" w:cs="Arial"/>
          <w:kern w:val="3"/>
          <w:lang w:eastAsia="zh-CN" w:bidi="hi-IN"/>
        </w:rPr>
        <w:t xml:space="preserve">Les délais de livraison des commandes ne pourront être inférieurs à </w:t>
      </w:r>
      <w:r w:rsidRPr="0004767A">
        <w:rPr>
          <w:rFonts w:eastAsia="SimSun" w:cs="Arial"/>
          <w:b/>
          <w:bCs/>
          <w:kern w:val="3"/>
          <w:lang w:eastAsia="zh-CN" w:bidi="hi-IN"/>
        </w:rPr>
        <w:t>72h</w:t>
      </w:r>
      <w:r w:rsidRPr="0004767A">
        <w:rPr>
          <w:rFonts w:eastAsia="SimSun" w:cs="Arial"/>
          <w:kern w:val="3"/>
          <w:lang w:eastAsia="zh-CN" w:bidi="hi-IN"/>
        </w:rPr>
        <w:t xml:space="preserve"> ouvrées à compter de la réception du bon de commande. La date de livraison sera indiquée sur chaque bon de commande.</w:t>
      </w:r>
    </w:p>
    <w:bookmarkEnd w:id="20"/>
    <w:p w14:paraId="60AE0C2E" w14:textId="77777777" w:rsidR="0004767A" w:rsidRDefault="0004767A" w:rsidP="0004767A">
      <w:pPr>
        <w:spacing w:after="0" w:line="240" w:lineRule="auto"/>
        <w:jc w:val="both"/>
        <w:rPr>
          <w:rFonts w:eastAsia="SimSun" w:cs="Arial"/>
          <w:kern w:val="3"/>
          <w:lang w:eastAsia="zh-CN" w:bidi="hi-IN"/>
        </w:rPr>
      </w:pPr>
    </w:p>
    <w:p w14:paraId="50FCDBEA" w14:textId="05567408" w:rsidR="0004767A" w:rsidRPr="0004767A" w:rsidRDefault="0004767A" w:rsidP="0004767A">
      <w:pPr>
        <w:spacing w:after="0" w:line="240" w:lineRule="auto"/>
        <w:jc w:val="both"/>
        <w:rPr>
          <w:rFonts w:eastAsia="SimSun" w:cs="Arial"/>
          <w:kern w:val="3"/>
          <w:lang w:eastAsia="zh-CN" w:bidi="hi-IN"/>
        </w:rPr>
      </w:pPr>
      <w:r w:rsidRPr="0004767A">
        <w:rPr>
          <w:rFonts w:eastAsia="SimSun" w:cs="Arial"/>
          <w:kern w:val="3"/>
          <w:lang w:eastAsia="zh-CN" w:bidi="hi-IN"/>
        </w:rPr>
        <w:t>Les bons de commande devront être émis pendant la durée de validité de l’accord cadre.</w:t>
      </w:r>
    </w:p>
    <w:p w14:paraId="0F8D70C9" w14:textId="169E1194" w:rsidR="0004767A" w:rsidRPr="0004767A" w:rsidRDefault="0004767A" w:rsidP="0004767A">
      <w:pPr>
        <w:spacing w:after="0" w:line="240" w:lineRule="auto"/>
        <w:jc w:val="both"/>
        <w:rPr>
          <w:rFonts w:eastAsia="SimSun" w:cs="Arial"/>
          <w:kern w:val="3"/>
          <w:lang w:eastAsia="zh-CN" w:bidi="hi-IN"/>
        </w:rPr>
      </w:pPr>
      <w:r w:rsidRPr="0004767A">
        <w:rPr>
          <w:rFonts w:eastAsia="SimSun" w:cs="Arial"/>
          <w:kern w:val="3"/>
          <w:lang w:eastAsia="zh-CN" w:bidi="hi-IN"/>
        </w:rPr>
        <w:t xml:space="preserve">Leur durée d'exécution ne peut excéder </w:t>
      </w:r>
      <w:r w:rsidR="00BB0A1B">
        <w:rPr>
          <w:rFonts w:eastAsia="SimSun" w:cs="Arial"/>
          <w:kern w:val="3"/>
          <w:lang w:eastAsia="zh-CN" w:bidi="hi-IN"/>
        </w:rPr>
        <w:t>trois</w:t>
      </w:r>
      <w:r>
        <w:rPr>
          <w:rFonts w:eastAsia="SimSun" w:cs="Arial"/>
          <w:kern w:val="3"/>
          <w:lang w:eastAsia="zh-CN" w:bidi="hi-IN"/>
        </w:rPr>
        <w:t xml:space="preserve"> (</w:t>
      </w:r>
      <w:r w:rsidR="00BB0A1B">
        <w:rPr>
          <w:rFonts w:eastAsia="SimSun" w:cs="Arial"/>
          <w:kern w:val="3"/>
          <w:lang w:eastAsia="zh-CN" w:bidi="hi-IN"/>
        </w:rPr>
        <w:t>3</w:t>
      </w:r>
      <w:r>
        <w:rPr>
          <w:rFonts w:eastAsia="SimSun" w:cs="Arial"/>
          <w:kern w:val="3"/>
          <w:lang w:eastAsia="zh-CN" w:bidi="hi-IN"/>
        </w:rPr>
        <w:t>)</w:t>
      </w:r>
      <w:r w:rsidRPr="0004767A">
        <w:rPr>
          <w:rFonts w:eastAsia="SimSun" w:cs="Arial"/>
          <w:kern w:val="3"/>
          <w:lang w:eastAsia="zh-CN" w:bidi="hi-IN"/>
        </w:rPr>
        <w:t xml:space="preserve"> mois au-delà de la date de validité de l’accord cadre</w:t>
      </w:r>
    </w:p>
    <w:p w14:paraId="402C7B27" w14:textId="77777777" w:rsidR="0004767A" w:rsidRPr="0004767A" w:rsidRDefault="0004767A" w:rsidP="0004767A">
      <w:pPr>
        <w:spacing w:after="0" w:line="240" w:lineRule="auto"/>
        <w:jc w:val="both"/>
        <w:rPr>
          <w:rFonts w:eastAsia="SimSun" w:cs="Arial"/>
          <w:kern w:val="3"/>
          <w:lang w:eastAsia="zh-CN" w:bidi="hi-IN"/>
        </w:rPr>
      </w:pPr>
      <w:r w:rsidRPr="0004767A">
        <w:rPr>
          <w:rFonts w:eastAsia="SimSun" w:cs="Arial"/>
          <w:kern w:val="3"/>
          <w:lang w:eastAsia="zh-CN" w:bidi="hi-IN"/>
        </w:rPr>
        <w:t> </w:t>
      </w:r>
    </w:p>
    <w:p w14:paraId="057D607D" w14:textId="77777777" w:rsidR="0004767A" w:rsidRPr="0004767A" w:rsidRDefault="0004767A" w:rsidP="0004767A">
      <w:pPr>
        <w:spacing w:after="0" w:line="240" w:lineRule="auto"/>
        <w:jc w:val="both"/>
        <w:rPr>
          <w:rFonts w:eastAsia="SimSun" w:cs="Arial"/>
          <w:kern w:val="3"/>
          <w:lang w:eastAsia="zh-CN" w:bidi="hi-IN"/>
        </w:rPr>
      </w:pPr>
      <w:r w:rsidRPr="0004767A">
        <w:rPr>
          <w:rFonts w:eastAsia="SimSun" w:cs="Arial"/>
          <w:kern w:val="3"/>
          <w:lang w:eastAsia="zh-CN" w:bidi="hi-IN"/>
        </w:rPr>
        <w:t>Les produits du bordereau de prix unitaires seront les mêmes pendant toute la durée du marché.  </w:t>
      </w:r>
    </w:p>
    <w:p w14:paraId="35EB3C4E" w14:textId="77777777" w:rsidR="0004767A" w:rsidRPr="0004767A" w:rsidRDefault="0004767A" w:rsidP="0004767A">
      <w:pPr>
        <w:spacing w:after="0" w:line="240" w:lineRule="auto"/>
        <w:jc w:val="both"/>
        <w:rPr>
          <w:rFonts w:eastAsia="SimSun" w:cs="Arial"/>
          <w:kern w:val="3"/>
          <w:lang w:eastAsia="zh-CN" w:bidi="hi-IN"/>
        </w:rPr>
      </w:pPr>
      <w:r w:rsidRPr="0004767A">
        <w:rPr>
          <w:rFonts w:eastAsia="SimSun" w:cs="Arial"/>
          <w:kern w:val="3"/>
          <w:lang w:eastAsia="zh-CN" w:bidi="hi-IN"/>
        </w:rPr>
        <w:lastRenderedPageBreak/>
        <w:t xml:space="preserve">Le prestataire s’engage à fournir au titulaire du marché au plus tard dans </w:t>
      </w:r>
      <w:r w:rsidRPr="0004767A">
        <w:rPr>
          <w:rFonts w:eastAsia="SimSun" w:cs="Arial"/>
          <w:b/>
          <w:bCs/>
          <w:kern w:val="3"/>
          <w:lang w:eastAsia="zh-CN" w:bidi="hi-IN"/>
        </w:rPr>
        <w:t>les 7 jours ouvrés suivant la notification du marché</w:t>
      </w:r>
      <w:r w:rsidRPr="0004767A">
        <w:rPr>
          <w:rFonts w:eastAsia="SimSun" w:cs="Arial"/>
          <w:kern w:val="3"/>
          <w:lang w:eastAsia="zh-CN" w:bidi="hi-IN"/>
        </w:rPr>
        <w:t>, délai assorti d’une pénalité, les fiches techniques des produits listés au BPU. </w:t>
      </w:r>
    </w:p>
    <w:p w14:paraId="7BAB1920" w14:textId="77777777" w:rsidR="0004767A" w:rsidRDefault="0004767A" w:rsidP="0004767A">
      <w:pPr>
        <w:jc w:val="both"/>
        <w:rPr>
          <w:rFonts w:eastAsia="SimSun" w:cs="Arial"/>
          <w:kern w:val="3"/>
          <w:lang w:eastAsia="zh-CN" w:bidi="hi-IN"/>
        </w:rPr>
      </w:pPr>
    </w:p>
    <w:p w14:paraId="0B0306F3" w14:textId="1CE0EB2F" w:rsidR="0004767A" w:rsidRPr="0004767A" w:rsidRDefault="0004767A" w:rsidP="0004767A">
      <w:pPr>
        <w:jc w:val="both"/>
        <w:rPr>
          <w:rFonts w:eastAsia="SimSun" w:cs="Arial"/>
          <w:kern w:val="3"/>
          <w:lang w:eastAsia="zh-CN" w:bidi="hi-IN"/>
        </w:rPr>
      </w:pPr>
      <w:r w:rsidRPr="0004767A">
        <w:rPr>
          <w:rFonts w:eastAsia="SimSun" w:cs="Arial"/>
          <w:kern w:val="3"/>
          <w:lang w:eastAsia="zh-CN" w:bidi="hi-IN"/>
        </w:rPr>
        <w:t xml:space="preserve">En cas de changement de référence en cours d’exécution du marché (qui ne serait pas du fait du titulaire et qui devra être dûment justifié), ce dernier devra en informer l’acheteur en indiquant le produit proposé en remplacement </w:t>
      </w:r>
      <w:r w:rsidRPr="0004767A">
        <w:rPr>
          <w:rFonts w:eastAsia="SimSun" w:cs="Arial"/>
          <w:b/>
          <w:bCs/>
          <w:kern w:val="3"/>
          <w:lang w:eastAsia="zh-CN" w:bidi="hi-IN"/>
        </w:rPr>
        <w:t>sans augmentation des prix</w:t>
      </w:r>
      <w:r w:rsidRPr="0004767A">
        <w:rPr>
          <w:rFonts w:eastAsia="SimSun" w:cs="Arial"/>
          <w:kern w:val="3"/>
          <w:lang w:eastAsia="zh-CN" w:bidi="hi-IN"/>
        </w:rPr>
        <w:t xml:space="preserve">. Après acceptation de la Métropole, le titulaire devra transmettre sous </w:t>
      </w:r>
      <w:r w:rsidRPr="0004767A">
        <w:rPr>
          <w:rFonts w:eastAsia="SimSun" w:cs="Arial"/>
          <w:b/>
          <w:bCs/>
          <w:kern w:val="3"/>
          <w:lang w:eastAsia="zh-CN" w:bidi="hi-IN"/>
        </w:rPr>
        <w:t>48 heures</w:t>
      </w:r>
      <w:r w:rsidRPr="0004767A">
        <w:rPr>
          <w:rFonts w:eastAsia="SimSun" w:cs="Arial"/>
          <w:kern w:val="3"/>
          <w:lang w:eastAsia="zh-CN" w:bidi="hi-IN"/>
        </w:rPr>
        <w:t xml:space="preserve"> la nouvelle fiche technique.</w:t>
      </w:r>
    </w:p>
    <w:p w14:paraId="0531DD91" w14:textId="05F27A7F" w:rsidR="00986C1D" w:rsidRPr="00665448" w:rsidRDefault="00986C1D" w:rsidP="00044D49">
      <w:pPr>
        <w:spacing w:after="0" w:line="240" w:lineRule="auto"/>
        <w:ind w:left="-851"/>
        <w:jc w:val="both"/>
        <w:rPr>
          <w:rFonts w:cs="Arial"/>
          <w:strike/>
          <w:u w:val="single"/>
        </w:rPr>
      </w:pPr>
    </w:p>
    <w:p w14:paraId="253AFF2B" w14:textId="15E76635" w:rsidR="0047555C" w:rsidRPr="006F594B" w:rsidRDefault="004B7EB4" w:rsidP="009A77A6">
      <w:pPr>
        <w:pStyle w:val="Titre2"/>
        <w:numPr>
          <w:ilvl w:val="0"/>
          <w:numId w:val="46"/>
        </w:numPr>
        <w:spacing w:before="0"/>
        <w:jc w:val="both"/>
      </w:pPr>
      <w:bookmarkStart w:id="21" w:name="_Toc508117428"/>
      <w:bookmarkStart w:id="22" w:name="_Toc515575246"/>
      <w:bookmarkStart w:id="23" w:name="_Toc232774294"/>
      <w:r w:rsidRPr="006F594B">
        <w:t>D</w:t>
      </w:r>
      <w:r w:rsidR="00AB4275" w:rsidRPr="006F594B">
        <w:t>urée de l’accord-cadre</w:t>
      </w:r>
      <w:bookmarkEnd w:id="21"/>
      <w:bookmarkEnd w:id="22"/>
      <w:bookmarkEnd w:id="23"/>
    </w:p>
    <w:p w14:paraId="1C7EAA5A" w14:textId="77777777" w:rsidR="00602DCD" w:rsidRDefault="00602DCD" w:rsidP="00044D49">
      <w:pPr>
        <w:spacing w:after="0" w:line="240" w:lineRule="auto"/>
        <w:jc w:val="both"/>
      </w:pPr>
    </w:p>
    <w:p w14:paraId="6DBE9C65" w14:textId="6E09A2A3" w:rsidR="00044D49" w:rsidRDefault="00044D49" w:rsidP="00044D49">
      <w:pPr>
        <w:spacing w:after="0" w:line="240" w:lineRule="auto"/>
        <w:jc w:val="both"/>
      </w:pPr>
      <w:r>
        <w:t xml:space="preserve">L’accord-cadre </w:t>
      </w:r>
      <w:r w:rsidRPr="0095197D">
        <w:t>est passé pour une durée d</w:t>
      </w:r>
      <w:r w:rsidR="00F737EC">
        <w:t xml:space="preserve">’un an (1) </w:t>
      </w:r>
      <w:r w:rsidRPr="0095197D">
        <w:t xml:space="preserve">à compter de sa notification. </w:t>
      </w:r>
    </w:p>
    <w:p w14:paraId="7BD5B318" w14:textId="77777777" w:rsidR="00044D49" w:rsidRPr="008B320C" w:rsidRDefault="00044D49" w:rsidP="00044D49">
      <w:pPr>
        <w:spacing w:after="0" w:line="240" w:lineRule="auto"/>
        <w:jc w:val="both"/>
      </w:pPr>
    </w:p>
    <w:p w14:paraId="5044A4DE" w14:textId="646CD871" w:rsidR="00044D49" w:rsidRPr="008B320C" w:rsidRDefault="00044D49" w:rsidP="00044D49">
      <w:pPr>
        <w:spacing w:after="0" w:line="240" w:lineRule="auto"/>
        <w:jc w:val="both"/>
      </w:pPr>
      <w:r w:rsidRPr="008B320C">
        <w:t>Le présent accord-cadre est reconductible.</w:t>
      </w:r>
    </w:p>
    <w:p w14:paraId="7475A9F1" w14:textId="36B3F2BA" w:rsidR="00044D49" w:rsidRPr="00B547D9" w:rsidRDefault="00044D49" w:rsidP="00044D49">
      <w:pPr>
        <w:spacing w:after="0" w:line="240" w:lineRule="auto"/>
        <w:ind w:hanging="851"/>
        <w:jc w:val="both"/>
        <w:rPr>
          <w:rFonts w:eastAsia="Calibri" w:cs="Arial"/>
          <w:smallCaps/>
          <w:color w:val="4F81BD"/>
          <w:sz w:val="16"/>
          <w:szCs w:val="16"/>
          <w:lang w:eastAsia="en-US"/>
        </w:rPr>
      </w:pPr>
      <w:r>
        <w:rPr>
          <w:rFonts w:eastAsia="Calibri" w:cs="Arial"/>
          <w:smallCaps/>
          <w:color w:val="4F81BD"/>
          <w:sz w:val="16"/>
          <w:szCs w:val="16"/>
          <w:lang w:eastAsia="en-US"/>
        </w:rPr>
        <w:br/>
      </w:r>
      <w:r w:rsidRPr="0095197D">
        <w:t xml:space="preserve">Il sera renouvelable </w:t>
      </w:r>
      <w:r w:rsidR="00F737EC">
        <w:t>trois (2)</w:t>
      </w:r>
      <w:r w:rsidRPr="0095197D">
        <w:t xml:space="preserve"> fois un an par tacite reconduction sans que sa durée totale ne puisse excéder </w:t>
      </w:r>
      <w:r w:rsidR="00F737EC">
        <w:t>trois (</w:t>
      </w:r>
      <w:r w:rsidR="00634315">
        <w:t>3</w:t>
      </w:r>
      <w:r w:rsidR="00F737EC">
        <w:t>)</w:t>
      </w:r>
      <w:r w:rsidRPr="0095197D">
        <w:t xml:space="preserve"> ans.</w:t>
      </w:r>
    </w:p>
    <w:p w14:paraId="610585D3" w14:textId="1A81A07F" w:rsidR="00044D49" w:rsidRPr="0095197D" w:rsidRDefault="00044D49" w:rsidP="00044D49">
      <w:pPr>
        <w:spacing w:after="0" w:line="240" w:lineRule="auto"/>
        <w:jc w:val="both"/>
      </w:pPr>
      <w:r w:rsidRPr="0095197D">
        <w:t xml:space="preserve">En cas de non reconduction, le titulaire sera prévenu par </w:t>
      </w:r>
      <w:r w:rsidR="00310AAB">
        <w:t>courrier avec accusé de réception</w:t>
      </w:r>
      <w:r w:rsidRPr="0095197D">
        <w:t xml:space="preserve">, </w:t>
      </w:r>
      <w:r w:rsidR="004F1BFC">
        <w:t>trois</w:t>
      </w:r>
      <w:r w:rsidR="00F737EC">
        <w:t xml:space="preserve"> (</w:t>
      </w:r>
      <w:r w:rsidR="004F1BFC">
        <w:t>3</w:t>
      </w:r>
      <w:r w:rsidR="00F737EC">
        <w:t>)</w:t>
      </w:r>
      <w:r w:rsidR="00F737EC" w:rsidRPr="0095197D">
        <w:t xml:space="preserve"> mois</w:t>
      </w:r>
      <w:r w:rsidRPr="0095197D">
        <w:t xml:space="preserve"> avant la fin de l’accord-cadre</w:t>
      </w:r>
      <w:r>
        <w:t>.</w:t>
      </w:r>
    </w:p>
    <w:p w14:paraId="2BEBD27C" w14:textId="77777777" w:rsidR="00044D49" w:rsidRDefault="00044D49" w:rsidP="00044D49">
      <w:pPr>
        <w:spacing w:after="0" w:line="240" w:lineRule="auto"/>
        <w:jc w:val="both"/>
      </w:pPr>
      <w:r w:rsidRPr="0095197D">
        <w:t>Le titulaire ne peut refuser la reconduction.</w:t>
      </w:r>
    </w:p>
    <w:p w14:paraId="7FEEFCBA" w14:textId="07AC2781" w:rsidR="00642694" w:rsidRDefault="00642694" w:rsidP="00712521">
      <w:pPr>
        <w:spacing w:after="0" w:line="240" w:lineRule="auto"/>
        <w:jc w:val="both"/>
      </w:pPr>
    </w:p>
    <w:p w14:paraId="5581FF1A" w14:textId="77777777" w:rsidR="00F737EC" w:rsidRPr="004F1BFC" w:rsidRDefault="00F737EC" w:rsidP="004F1BFC">
      <w:pPr>
        <w:spacing w:after="0" w:line="240" w:lineRule="auto"/>
        <w:jc w:val="both"/>
      </w:pPr>
      <w:bookmarkStart w:id="24" w:name="_Hlk214552924"/>
    </w:p>
    <w:bookmarkEnd w:id="24"/>
    <w:p w14:paraId="20C3AB9E" w14:textId="2C116345" w:rsidR="004F1BFC" w:rsidRDefault="004F1BFC" w:rsidP="004F1BFC">
      <w:pPr>
        <w:spacing w:after="0" w:line="240" w:lineRule="auto"/>
        <w:jc w:val="both"/>
        <w:rPr>
          <w:b/>
          <w:bCs/>
          <w:u w:val="single"/>
        </w:rPr>
      </w:pPr>
      <w:r w:rsidRPr="004F1BFC">
        <w:rPr>
          <w:b/>
          <w:bCs/>
          <w:u w:val="single"/>
        </w:rPr>
        <w:t>Reconduction anticipée :</w:t>
      </w:r>
    </w:p>
    <w:p w14:paraId="321A268F" w14:textId="77777777" w:rsidR="004F1BFC" w:rsidRPr="004F1BFC" w:rsidRDefault="004F1BFC" w:rsidP="004F1BFC">
      <w:pPr>
        <w:spacing w:after="0" w:line="240" w:lineRule="auto"/>
        <w:jc w:val="both"/>
        <w:rPr>
          <w:b/>
          <w:bCs/>
          <w:u w:val="single"/>
        </w:rPr>
      </w:pPr>
    </w:p>
    <w:p w14:paraId="0D9B8606" w14:textId="77777777" w:rsidR="004F1BFC" w:rsidRPr="004F1BFC" w:rsidRDefault="004F1BFC" w:rsidP="004F1BFC">
      <w:pPr>
        <w:spacing w:after="0" w:line="240" w:lineRule="auto"/>
        <w:jc w:val="both"/>
      </w:pPr>
      <w:r w:rsidRPr="004F1BFC">
        <w:t>Dans le cas où le seuil maximum de l’accord-cadre serait atteint avant la fin de l’année d’exécution, l’accord-cadre pourra être reconduit expressément par anticipation.</w:t>
      </w:r>
    </w:p>
    <w:p w14:paraId="08F8B800" w14:textId="77777777" w:rsidR="004F1BFC" w:rsidRDefault="004F1BFC" w:rsidP="004F1BFC">
      <w:pPr>
        <w:spacing w:after="0" w:line="240" w:lineRule="auto"/>
        <w:jc w:val="both"/>
      </w:pPr>
    </w:p>
    <w:p w14:paraId="22713B72" w14:textId="30460348" w:rsidR="004F1BFC" w:rsidRPr="004F1BFC" w:rsidRDefault="004F1BFC" w:rsidP="004F1BFC">
      <w:pPr>
        <w:spacing w:after="0" w:line="240" w:lineRule="auto"/>
        <w:jc w:val="both"/>
      </w:pPr>
      <w:r w:rsidRPr="004F1BFC">
        <w:t>Il en résulterait que la nouvelle période contractuelle débuterait à compter de la date de réception par le titulaire de la lettre de reconduction anticipée, pour la durée de reconduction de la période prévue ci-dessus.</w:t>
      </w:r>
    </w:p>
    <w:p w14:paraId="476E1676" w14:textId="77777777" w:rsidR="004F1BFC" w:rsidRDefault="004F1BFC" w:rsidP="004F1BFC">
      <w:pPr>
        <w:spacing w:after="0" w:line="240" w:lineRule="auto"/>
        <w:jc w:val="both"/>
      </w:pPr>
    </w:p>
    <w:p w14:paraId="6D023EC8" w14:textId="48B79F7B" w:rsidR="004F1BFC" w:rsidRPr="004F1BFC" w:rsidRDefault="004F1BFC" w:rsidP="004F1BFC">
      <w:pPr>
        <w:spacing w:after="0" w:line="240" w:lineRule="auto"/>
        <w:jc w:val="both"/>
      </w:pPr>
      <w:r w:rsidRPr="004F1BFC">
        <w:t>La reconduction anticipée serait notifiée dans le courant du mois civil suivant le fait générateur susvisé.</w:t>
      </w:r>
    </w:p>
    <w:p w14:paraId="44DFEB1F" w14:textId="77777777" w:rsidR="004F1BFC" w:rsidRDefault="004F1BFC" w:rsidP="004F1BFC">
      <w:pPr>
        <w:spacing w:after="0" w:line="240" w:lineRule="auto"/>
        <w:jc w:val="both"/>
      </w:pPr>
    </w:p>
    <w:p w14:paraId="72742ACB" w14:textId="65609278" w:rsidR="00F737EC" w:rsidRDefault="004F1BFC" w:rsidP="004F1BFC">
      <w:pPr>
        <w:spacing w:after="0" w:line="240" w:lineRule="auto"/>
        <w:jc w:val="both"/>
      </w:pPr>
      <w:r w:rsidRPr="004F1BFC">
        <w:t>Dans ce cas d’espèce, la durée globale de l’accord-cadre s’en trouverait proportionnellement réduite, sans que le prestataire puisse élever une quelconque réclamation ni prétendre à aucune indemnité.</w:t>
      </w:r>
    </w:p>
    <w:p w14:paraId="6285EFA5" w14:textId="77777777" w:rsidR="00F737EC" w:rsidRDefault="00F737EC" w:rsidP="00712521">
      <w:pPr>
        <w:spacing w:after="0" w:line="240" w:lineRule="auto"/>
        <w:jc w:val="both"/>
      </w:pPr>
    </w:p>
    <w:p w14:paraId="7ECBB467" w14:textId="67D4D125" w:rsidR="00745007" w:rsidRDefault="00745007" w:rsidP="00712521">
      <w:pPr>
        <w:spacing w:after="0" w:line="240" w:lineRule="auto"/>
        <w:jc w:val="both"/>
        <w:rPr>
          <w:rFonts w:cs="Arial"/>
          <w:color w:val="FFFFFF" w:themeColor="background1"/>
        </w:rPr>
      </w:pPr>
    </w:p>
    <w:p w14:paraId="6A6870D9" w14:textId="77777777" w:rsidR="00745007" w:rsidRDefault="00745007" w:rsidP="00712521">
      <w:pPr>
        <w:spacing w:after="0" w:line="240" w:lineRule="auto"/>
        <w:jc w:val="both"/>
      </w:pPr>
    </w:p>
    <w:p w14:paraId="44FE891E" w14:textId="3FCBCE57" w:rsidR="00992EDC" w:rsidRDefault="00DE0FAC" w:rsidP="009A77A6">
      <w:pPr>
        <w:pStyle w:val="Titre2"/>
        <w:numPr>
          <w:ilvl w:val="0"/>
          <w:numId w:val="46"/>
        </w:numPr>
        <w:spacing w:before="0"/>
      </w:pPr>
      <w:bookmarkStart w:id="25" w:name="_Toc232774295"/>
      <w:r w:rsidRPr="00DE0FAC">
        <w:t>Conduite des prestations par une personne nommément désignée</w:t>
      </w:r>
      <w:bookmarkEnd w:id="25"/>
    </w:p>
    <w:p w14:paraId="4E4A431E" w14:textId="77777777" w:rsidR="00DE0FAC" w:rsidRDefault="00DE0FAC" w:rsidP="00712521">
      <w:pPr>
        <w:spacing w:after="0" w:line="240" w:lineRule="auto"/>
        <w:jc w:val="both"/>
      </w:pPr>
    </w:p>
    <w:p w14:paraId="6A95C49F" w14:textId="77777777" w:rsidR="00D610BB" w:rsidRPr="00D74E0F" w:rsidRDefault="00D610BB" w:rsidP="00D610BB">
      <w:pPr>
        <w:spacing w:after="0" w:line="240" w:lineRule="auto"/>
        <w:jc w:val="both"/>
        <w:rPr>
          <w:rFonts w:ascii="Arial" w:eastAsia="Times New Roman" w:hAnsi="Arial" w:cs="Times New Roman"/>
        </w:rPr>
      </w:pPr>
      <w:r w:rsidRPr="00D74E0F">
        <w:rPr>
          <w:rFonts w:ascii="Arial" w:eastAsia="Times New Roman" w:hAnsi="Arial" w:cs="Times New Roman"/>
        </w:rPr>
        <w:t>Tout ou partie des prestations prévues au présent marché doit être exécutée par une personne nommément désignée.</w:t>
      </w:r>
    </w:p>
    <w:p w14:paraId="0EA4EF51" w14:textId="77777777" w:rsidR="00D610BB" w:rsidRDefault="00D610BB" w:rsidP="00D610BB">
      <w:pPr>
        <w:jc w:val="both"/>
        <w:rPr>
          <w:rFonts w:ascii="Arial" w:eastAsia="Arial" w:hAnsi="Arial" w:cs="Arial"/>
        </w:rPr>
      </w:pPr>
      <w:r w:rsidRPr="00D74E0F">
        <w:rPr>
          <w:rFonts w:ascii="Arial" w:eastAsia="Arial" w:hAnsi="Arial" w:cs="Arial"/>
        </w:rPr>
        <w:t>Le titulaire communiquera à la Métropole Aix-Marseille-Provence les noms et coordonnées de son interlocuteur dans les 8 jours qui suivent la notification du marché.</w:t>
      </w:r>
    </w:p>
    <w:p w14:paraId="687DAAF3" w14:textId="77777777" w:rsidR="00D610BB" w:rsidRDefault="00D610BB" w:rsidP="00D610BB">
      <w:pPr>
        <w:spacing w:after="0"/>
        <w:jc w:val="both"/>
        <w:rPr>
          <w:rFonts w:ascii="Arial" w:eastAsia="Arial" w:hAnsi="Arial" w:cs="Arial"/>
        </w:rPr>
      </w:pPr>
    </w:p>
    <w:p w14:paraId="752148B6" w14:textId="40B1E7C2" w:rsidR="00D610BB" w:rsidRPr="00D74E0F" w:rsidRDefault="00D610BB" w:rsidP="00D610BB">
      <w:pPr>
        <w:jc w:val="both"/>
        <w:rPr>
          <w:rFonts w:ascii="Arial" w:eastAsia="Times New Roman" w:hAnsi="Arial" w:cs="Times New Roman"/>
        </w:rPr>
      </w:pPr>
      <w:bookmarkStart w:id="26" w:name="_Toc517724678"/>
      <w:r w:rsidRPr="00D74E0F">
        <w:rPr>
          <w:rFonts w:ascii="Arial" w:eastAsia="Times New Roman" w:hAnsi="Arial" w:cs="Times New Roman"/>
        </w:rPr>
        <w:t xml:space="preserve">Conformément à l’article 3.4.3. </w:t>
      </w:r>
      <w:proofErr w:type="gramStart"/>
      <w:r w:rsidRPr="00D74E0F">
        <w:rPr>
          <w:rFonts w:ascii="Arial" w:eastAsia="Times New Roman" w:hAnsi="Arial" w:cs="Times New Roman"/>
        </w:rPr>
        <w:t>du</w:t>
      </w:r>
      <w:proofErr w:type="gramEnd"/>
      <w:r w:rsidRPr="00D74E0F">
        <w:rPr>
          <w:rFonts w:ascii="Arial" w:eastAsia="Times New Roman" w:hAnsi="Arial" w:cs="Times New Roman"/>
        </w:rPr>
        <w:t xml:space="preserve"> CCAG </w:t>
      </w:r>
      <w:sdt>
        <w:sdtPr>
          <w:rPr>
            <w:rFonts w:ascii="Arial" w:eastAsia="SimSun" w:hAnsi="Arial" w:cs="Times New Roman"/>
            <w:lang w:eastAsia="zh-CN" w:bidi="hi-IN"/>
          </w:rPr>
          <w:id w:val="775677758"/>
          <w:placeholder>
            <w:docPart w:val="11F519FCEE0643CB9574DF06B4254A75"/>
          </w:placeholder>
          <w:comboBox>
            <w:listItem w:value="Choisissez un élément."/>
            <w:listItem w:displayText="Fournitures courantes et services" w:value="Fournitures courantes et services"/>
            <w:listItem w:displayText="Prestations intellectuelles" w:value="Prestations intellectuelles"/>
            <w:listItem w:displayText="Techniques de l'information et de la communication" w:value="Techniques de l'information et de la communication"/>
          </w:comboBox>
        </w:sdtPr>
        <w:sdtEndPr/>
        <w:sdtContent>
          <w:r w:rsidR="00F737EC">
            <w:rPr>
              <w:rFonts w:ascii="Arial" w:eastAsia="SimSun" w:hAnsi="Arial" w:cs="Times New Roman"/>
              <w:lang w:eastAsia="zh-CN" w:bidi="hi-IN"/>
            </w:rPr>
            <w:t>Fournitures courantes et services</w:t>
          </w:r>
        </w:sdtContent>
      </w:sdt>
      <w:r w:rsidRPr="00D74E0F">
        <w:rPr>
          <w:rFonts w:ascii="Arial" w:eastAsia="SimSun" w:hAnsi="Arial" w:cs="Times New Roman"/>
          <w:lang w:eastAsia="zh-CN" w:bidi="hi-IN"/>
        </w:rPr>
        <w:t>, l</w:t>
      </w:r>
      <w:r w:rsidRPr="00D74E0F">
        <w:rPr>
          <w:rFonts w:ascii="Arial" w:eastAsia="Times New Roman" w:hAnsi="Arial" w:cs="Times New Roman"/>
        </w:rPr>
        <w:t>orsque cette personne n'est plus en mesure d'accomplir cette tâche, le titulaire doit :</w:t>
      </w:r>
    </w:p>
    <w:p w14:paraId="18EF67F4" w14:textId="77777777" w:rsidR="00D610BB" w:rsidRPr="00D74E0F" w:rsidRDefault="00D610BB" w:rsidP="00D610BB">
      <w:pPr>
        <w:jc w:val="both"/>
        <w:rPr>
          <w:rFonts w:ascii="Arial" w:eastAsia="Times New Roman" w:hAnsi="Arial" w:cs="Times New Roman"/>
        </w:rPr>
      </w:pPr>
      <w:r>
        <w:rPr>
          <w:rFonts w:ascii="Arial" w:eastAsia="Times New Roman" w:hAnsi="Arial" w:cs="Times New Roman"/>
        </w:rPr>
        <w:t>- en informer sans délai l’acheteur</w:t>
      </w:r>
      <w:r w:rsidRPr="00D74E0F">
        <w:rPr>
          <w:rFonts w:ascii="Arial" w:eastAsia="Times New Roman" w:hAnsi="Arial" w:cs="Times New Roman"/>
        </w:rPr>
        <w:t xml:space="preserve"> et prendre </w:t>
      </w:r>
      <w:r>
        <w:rPr>
          <w:rFonts w:ascii="Arial" w:eastAsia="Times New Roman" w:hAnsi="Arial" w:cs="Times New Roman"/>
        </w:rPr>
        <w:t>toutes dispositions nécessaires</w:t>
      </w:r>
      <w:r w:rsidRPr="00D74E0F">
        <w:rPr>
          <w:rFonts w:ascii="Arial" w:eastAsia="Times New Roman" w:hAnsi="Arial" w:cs="Times New Roman"/>
        </w:rPr>
        <w:t xml:space="preserve"> afin d'assurer la poursuite de l'exécution des prestations ;</w:t>
      </w:r>
    </w:p>
    <w:p w14:paraId="3373BC9B" w14:textId="77777777" w:rsidR="00D610BB" w:rsidRPr="00D74E0F" w:rsidRDefault="00D610BB" w:rsidP="00D610BB">
      <w:pPr>
        <w:jc w:val="both"/>
        <w:rPr>
          <w:rFonts w:ascii="Arial" w:eastAsia="Times New Roman" w:hAnsi="Arial" w:cs="Times New Roman"/>
          <w:color w:val="FF0000"/>
        </w:rPr>
      </w:pPr>
      <w:r w:rsidRPr="00D74E0F">
        <w:rPr>
          <w:rFonts w:ascii="Arial" w:eastAsia="Times New Roman" w:hAnsi="Arial" w:cs="Times New Roman"/>
        </w:rPr>
        <w:t xml:space="preserve">- proposer </w:t>
      </w:r>
      <w:r>
        <w:rPr>
          <w:rFonts w:ascii="Arial" w:eastAsia="Times New Roman" w:hAnsi="Arial" w:cs="Times New Roman"/>
        </w:rPr>
        <w:t>à l’acheteur</w:t>
      </w:r>
      <w:r w:rsidRPr="00D74E0F">
        <w:rPr>
          <w:rFonts w:ascii="Arial" w:eastAsia="Times New Roman" w:hAnsi="Arial" w:cs="Times New Roman"/>
        </w:rPr>
        <w:t xml:space="preserve"> un remplaçant disposant de compétences au moins équivalentes et dont il lui communique le</w:t>
      </w:r>
      <w:r>
        <w:rPr>
          <w:rFonts w:ascii="Arial" w:eastAsia="Times New Roman" w:hAnsi="Arial" w:cs="Times New Roman"/>
        </w:rPr>
        <w:t xml:space="preserve"> nom et le</w:t>
      </w:r>
      <w:r w:rsidRPr="00D74E0F">
        <w:rPr>
          <w:rFonts w:ascii="Arial" w:eastAsia="Times New Roman" w:hAnsi="Arial" w:cs="Times New Roman"/>
        </w:rPr>
        <w:t xml:space="preserve"> curriculum vitae dans un délai de </w:t>
      </w:r>
      <w:r>
        <w:rPr>
          <w:rFonts w:ascii="Arial" w:eastAsia="Times New Roman" w:hAnsi="Arial" w:cs="Times New Roman"/>
        </w:rPr>
        <w:t>trente</w:t>
      </w:r>
      <w:r w:rsidRPr="00D74E0F">
        <w:rPr>
          <w:rFonts w:ascii="Arial" w:eastAsia="Times New Roman" w:hAnsi="Arial" w:cs="Times New Roman"/>
        </w:rPr>
        <w:t xml:space="preserve"> jours à compter de la date d’information.</w:t>
      </w:r>
    </w:p>
    <w:p w14:paraId="7A174C4A" w14:textId="77777777" w:rsidR="00D610BB" w:rsidRPr="00D74E0F" w:rsidRDefault="00D610BB" w:rsidP="00D610BB">
      <w:pPr>
        <w:jc w:val="both"/>
        <w:rPr>
          <w:rFonts w:ascii="Arial" w:eastAsia="Times New Roman" w:hAnsi="Arial" w:cs="Times New Roman"/>
        </w:rPr>
      </w:pPr>
      <w:r w:rsidRPr="00D74E0F">
        <w:rPr>
          <w:rFonts w:ascii="Arial" w:eastAsia="Times New Roman" w:hAnsi="Arial" w:cs="Times New Roman"/>
        </w:rPr>
        <w:lastRenderedPageBreak/>
        <w:t xml:space="preserve">Le remplaçant proposé par le titulaire est considéré comme accepté par </w:t>
      </w:r>
      <w:r>
        <w:rPr>
          <w:rFonts w:ascii="Arial" w:eastAsia="Times New Roman" w:hAnsi="Arial" w:cs="Times New Roman"/>
        </w:rPr>
        <w:t>l’acheteur</w:t>
      </w:r>
      <w:r w:rsidRPr="00D74E0F">
        <w:rPr>
          <w:rFonts w:ascii="Arial" w:eastAsia="Times New Roman" w:hAnsi="Arial" w:cs="Times New Roman"/>
        </w:rPr>
        <w:t xml:space="preserve">, si celui-ci ne le récuse pas dans le délai de </w:t>
      </w:r>
      <w:r>
        <w:rPr>
          <w:rFonts w:ascii="Arial" w:eastAsia="Times New Roman" w:hAnsi="Arial" w:cs="Times New Roman"/>
        </w:rPr>
        <w:t>trente</w:t>
      </w:r>
      <w:r w:rsidRPr="00D74E0F">
        <w:rPr>
          <w:rFonts w:ascii="Arial" w:eastAsia="Times New Roman" w:hAnsi="Arial" w:cs="Times New Roman"/>
        </w:rPr>
        <w:t xml:space="preserve"> jours courant à compter de la réception de la communication mentionnée à l'alinéa précédent.</w:t>
      </w:r>
    </w:p>
    <w:p w14:paraId="6AD6A5BF" w14:textId="77777777" w:rsidR="00D610BB" w:rsidRDefault="00D610BB" w:rsidP="00D610BB">
      <w:pPr>
        <w:jc w:val="both"/>
        <w:rPr>
          <w:rFonts w:ascii="Arial" w:eastAsia="Times New Roman" w:hAnsi="Arial" w:cs="Times New Roman"/>
        </w:rPr>
      </w:pPr>
      <w:r w:rsidRPr="00D74E0F">
        <w:rPr>
          <w:rFonts w:ascii="Arial" w:eastAsia="Times New Roman" w:hAnsi="Arial" w:cs="Times New Roman"/>
        </w:rPr>
        <w:t xml:space="preserve">Si </w:t>
      </w:r>
      <w:r>
        <w:rPr>
          <w:rFonts w:ascii="Arial" w:eastAsia="Times New Roman" w:hAnsi="Arial" w:cs="Times New Roman"/>
        </w:rPr>
        <w:t>l’acheteur</w:t>
      </w:r>
      <w:r w:rsidRPr="00D74E0F">
        <w:rPr>
          <w:rFonts w:ascii="Arial" w:eastAsia="Times New Roman" w:hAnsi="Arial" w:cs="Times New Roman"/>
        </w:rPr>
        <w:t xml:space="preserve"> récuse le remplaçant, le titulaire dispose </w:t>
      </w:r>
      <w:r>
        <w:rPr>
          <w:rFonts w:ascii="Arial" w:eastAsia="Times New Roman" w:hAnsi="Arial" w:cs="Times New Roman"/>
        </w:rPr>
        <w:t>de</w:t>
      </w:r>
      <w:r w:rsidRPr="00D74E0F">
        <w:rPr>
          <w:rFonts w:ascii="Arial" w:eastAsia="Times New Roman" w:hAnsi="Arial" w:cs="Times New Roman"/>
        </w:rPr>
        <w:t xml:space="preserve"> </w:t>
      </w:r>
      <w:r>
        <w:rPr>
          <w:rFonts w:ascii="Arial" w:eastAsia="Times New Roman" w:hAnsi="Arial" w:cs="Times New Roman"/>
        </w:rPr>
        <w:t>trente</w:t>
      </w:r>
      <w:r w:rsidRPr="00D74E0F">
        <w:rPr>
          <w:rFonts w:ascii="Arial" w:eastAsia="Times New Roman" w:hAnsi="Arial" w:cs="Times New Roman"/>
        </w:rPr>
        <w:t xml:space="preserve"> jours pour proposer un autre remplaçant.</w:t>
      </w:r>
    </w:p>
    <w:p w14:paraId="0BB0AA46" w14:textId="77777777" w:rsidR="00D610BB" w:rsidRPr="00D74E0F" w:rsidRDefault="00D610BB" w:rsidP="00D610BB">
      <w:pPr>
        <w:jc w:val="both"/>
        <w:rPr>
          <w:rFonts w:ascii="Arial" w:eastAsia="Times New Roman" w:hAnsi="Arial" w:cs="Times New Roman"/>
        </w:rPr>
      </w:pPr>
    </w:p>
    <w:p w14:paraId="1380E7D2" w14:textId="77777777" w:rsidR="00D610BB" w:rsidRPr="00D74E0F" w:rsidRDefault="00D610BB" w:rsidP="00D610BB">
      <w:pPr>
        <w:jc w:val="both"/>
        <w:rPr>
          <w:rFonts w:ascii="Arial" w:eastAsia="Times New Roman" w:hAnsi="Arial" w:cs="Times New Roman"/>
        </w:rPr>
      </w:pPr>
      <w:r w:rsidRPr="00D74E0F">
        <w:rPr>
          <w:rFonts w:ascii="Arial" w:eastAsia="Times New Roman" w:hAnsi="Arial" w:cs="Times New Roman"/>
        </w:rPr>
        <w:t xml:space="preserve">La décision de récusation prise par </w:t>
      </w:r>
      <w:r>
        <w:rPr>
          <w:rFonts w:ascii="Arial" w:eastAsia="Times New Roman" w:hAnsi="Arial" w:cs="Times New Roman"/>
        </w:rPr>
        <w:t>l’acheteur</w:t>
      </w:r>
      <w:r w:rsidRPr="00D74E0F">
        <w:rPr>
          <w:rFonts w:ascii="Arial" w:eastAsia="Times New Roman" w:hAnsi="Arial" w:cs="Times New Roman"/>
        </w:rPr>
        <w:t xml:space="preserve"> est motivée.</w:t>
      </w:r>
    </w:p>
    <w:p w14:paraId="534A1318" w14:textId="77777777" w:rsidR="00D610BB" w:rsidRPr="00D74E0F" w:rsidRDefault="00D610BB" w:rsidP="00D610BB">
      <w:pPr>
        <w:jc w:val="both"/>
        <w:rPr>
          <w:rFonts w:ascii="Arial" w:eastAsia="Times New Roman" w:hAnsi="Arial" w:cs="Times New Roman"/>
        </w:rPr>
      </w:pPr>
      <w:r w:rsidRPr="00D74E0F">
        <w:rPr>
          <w:rFonts w:ascii="Arial" w:eastAsia="Times New Roman" w:hAnsi="Arial" w:cs="Times New Roman"/>
        </w:rPr>
        <w:t xml:space="preserve">Les </w:t>
      </w:r>
      <w:r>
        <w:rPr>
          <w:rFonts w:ascii="Arial" w:eastAsia="Times New Roman" w:hAnsi="Arial" w:cs="Times New Roman"/>
        </w:rPr>
        <w:t>informations</w:t>
      </w:r>
      <w:r w:rsidRPr="00D74E0F">
        <w:rPr>
          <w:rFonts w:ascii="Arial" w:eastAsia="Times New Roman" w:hAnsi="Arial" w:cs="Times New Roman"/>
        </w:rPr>
        <w:t xml:space="preserve">, propositions et décisions </w:t>
      </w:r>
      <w:r>
        <w:rPr>
          <w:rFonts w:ascii="Arial" w:eastAsia="Times New Roman" w:hAnsi="Arial" w:cs="Times New Roman"/>
        </w:rPr>
        <w:t>de l’acheteur</w:t>
      </w:r>
      <w:r w:rsidRPr="00D74E0F">
        <w:rPr>
          <w:rFonts w:ascii="Arial" w:eastAsia="Times New Roman" w:hAnsi="Arial" w:cs="Times New Roman"/>
        </w:rPr>
        <w:t xml:space="preserve"> sont notifiés</w:t>
      </w:r>
      <w:r>
        <w:rPr>
          <w:rFonts w:ascii="Arial" w:eastAsia="Times New Roman" w:hAnsi="Arial" w:cs="Times New Roman"/>
        </w:rPr>
        <w:t xml:space="preserve"> soit directement au titulaire ou </w:t>
      </w:r>
      <w:r w:rsidRPr="00D74E0F">
        <w:rPr>
          <w:rFonts w:ascii="Arial" w:eastAsia="Times New Roman" w:hAnsi="Arial" w:cs="Times New Roman"/>
        </w:rPr>
        <w:t>à son représentant dûment qualifié</w:t>
      </w:r>
      <w:r>
        <w:rPr>
          <w:rFonts w:ascii="Arial" w:eastAsia="Times New Roman" w:hAnsi="Arial" w:cs="Times New Roman"/>
        </w:rPr>
        <w:t>, soit</w:t>
      </w:r>
      <w:r w:rsidRPr="00D74E0F">
        <w:rPr>
          <w:rFonts w:ascii="Arial" w:eastAsia="Times New Roman" w:hAnsi="Arial" w:cs="Times New Roman"/>
        </w:rPr>
        <w:t xml:space="preserve"> par tout autre moyen permettant d'attester la date de réception de la décision ou de l'information.</w:t>
      </w:r>
    </w:p>
    <w:p w14:paraId="2B3E86FA" w14:textId="3A4BD542" w:rsidR="009C0728" w:rsidRPr="00D610BB" w:rsidRDefault="00D610BB" w:rsidP="00D610BB">
      <w:pPr>
        <w:jc w:val="both"/>
        <w:rPr>
          <w:rFonts w:ascii="Arial" w:eastAsia="Times New Roman" w:hAnsi="Arial" w:cs="Times New Roman"/>
        </w:rPr>
      </w:pPr>
      <w:r>
        <w:rPr>
          <w:rFonts w:ascii="Arial" w:eastAsia="Times New Roman" w:hAnsi="Arial" w:cs="Times New Roman"/>
        </w:rPr>
        <w:t>À</w:t>
      </w:r>
      <w:r w:rsidRPr="00D74E0F">
        <w:rPr>
          <w:rFonts w:ascii="Arial" w:eastAsia="Times New Roman" w:hAnsi="Arial" w:cs="Times New Roman"/>
        </w:rPr>
        <w:t xml:space="preserve"> défaut de proposition de remplaçant par le titulaire ou en cas de récusation des remplaçants par </w:t>
      </w:r>
      <w:r>
        <w:rPr>
          <w:rFonts w:ascii="Arial" w:eastAsia="Times New Roman" w:hAnsi="Arial" w:cs="Times New Roman"/>
        </w:rPr>
        <w:t>l’acheteur</w:t>
      </w:r>
      <w:r w:rsidRPr="00D74E0F">
        <w:rPr>
          <w:rFonts w:ascii="Arial" w:eastAsia="Times New Roman" w:hAnsi="Arial" w:cs="Times New Roman"/>
        </w:rPr>
        <w:t xml:space="preserve">, le marché peut être résilié conformément à </w:t>
      </w:r>
      <w:sdt>
        <w:sdtPr>
          <w:rPr>
            <w:rFonts w:ascii="Arial" w:eastAsia="Times New Roman" w:hAnsi="Arial" w:cs="Times New Roman"/>
          </w:rPr>
          <w:id w:val="-1752114151"/>
          <w:placeholder>
            <w:docPart w:val="DB4AB317135B43D583734630F3190F58"/>
          </w:placeholder>
          <w:comboBox>
            <w:listItem w:value="Choisissez un élément."/>
            <w:listItem w:displayText="l'article 41 du CCAG Fournitures courantes et services." w:value="l'article 41 du CCAG Fournitures courantes et services."/>
            <w:listItem w:displayText="l'article 39 du CCAG Prestations intellectuelles." w:value="l'article 39 du CCAG Prestations intellectuelles."/>
            <w:listItem w:displayText="l'article 50 du CCAG Techniques de l'information et de la communication." w:value="l'article 50 du CCAG Techniques de l'information et de la communication."/>
          </w:comboBox>
        </w:sdtPr>
        <w:sdtEndPr/>
        <w:sdtContent>
          <w:r w:rsidRPr="00D74E0F">
            <w:rPr>
              <w:rFonts w:ascii="Arial" w:eastAsia="Times New Roman" w:hAnsi="Arial" w:cs="Times New Roman"/>
            </w:rPr>
            <w:t xml:space="preserve">Choisissez un élément... </w:t>
          </w:r>
        </w:sdtContent>
      </w:sdt>
      <w:bookmarkEnd w:id="26"/>
    </w:p>
    <w:p w14:paraId="640E371C" w14:textId="6ED831B8" w:rsidR="009C0728" w:rsidRDefault="009C0728" w:rsidP="00992EDC">
      <w:pPr>
        <w:spacing w:after="0" w:line="240" w:lineRule="auto"/>
        <w:jc w:val="both"/>
      </w:pPr>
    </w:p>
    <w:p w14:paraId="062D067D" w14:textId="77777777" w:rsidR="00895408" w:rsidRPr="00743CBA" w:rsidRDefault="00895408" w:rsidP="00895408">
      <w:pPr>
        <w:pStyle w:val="Titre1"/>
        <w:spacing w:before="0" w:after="0"/>
      </w:pPr>
      <w:bookmarkStart w:id="27" w:name="_Toc232774296"/>
      <w:r w:rsidRPr="009C0728">
        <w:t xml:space="preserve">Clause </w:t>
      </w:r>
      <w:r>
        <w:t>environnementale</w:t>
      </w:r>
      <w:bookmarkEnd w:id="27"/>
      <w:r>
        <w:t xml:space="preserve">  </w:t>
      </w:r>
    </w:p>
    <w:p w14:paraId="085EAC06" w14:textId="77777777" w:rsidR="00895408" w:rsidRPr="004F1BFC" w:rsidRDefault="00895408" w:rsidP="00895408">
      <w:pPr>
        <w:jc w:val="center"/>
        <w:rPr>
          <w:strike/>
          <w:color w:val="FFFFFF" w:themeColor="background1"/>
        </w:rPr>
      </w:pPr>
    </w:p>
    <w:p w14:paraId="02CD9BAA" w14:textId="2CE9C3CE" w:rsidR="00895408" w:rsidRDefault="00895408" w:rsidP="004F3F66">
      <w:pPr>
        <w:jc w:val="both"/>
      </w:pPr>
      <w:bookmarkStart w:id="28" w:name="_Hlk179275363"/>
      <w:r w:rsidRPr="00026818">
        <w:t>Conformément à l’article</w:t>
      </w:r>
      <w:r>
        <w:t xml:space="preserve"> 16.2 du CCAG </w:t>
      </w:r>
      <w:sdt>
        <w:sdtPr>
          <w:id w:val="-1940209698"/>
          <w:placeholder>
            <w:docPart w:val="84C8604348F34E0B91FE01A6BB5B7BED"/>
          </w:placeholder>
          <w:comboBox>
            <w:listItem w:value="Choisissez un élément."/>
            <w:listItem w:displayText="FCS" w:value="FCS"/>
            <w:listItem w:displayText="PI" w:value="PI"/>
            <w:listItem w:displayText="TIC" w:value="TIC"/>
          </w:comboBox>
        </w:sdtPr>
        <w:sdtEndPr/>
        <w:sdtContent>
          <w:r w:rsidR="004F3F66">
            <w:t>FCS</w:t>
          </w:r>
        </w:sdtContent>
      </w:sdt>
      <w:r>
        <w:t xml:space="preserve">, </w:t>
      </w:r>
      <w:r w:rsidRPr="003B51A0">
        <w:t>les documents particuliers du marché précisent les obligations environnementales du titulaire dans l'exécution du marché.</w:t>
      </w:r>
      <w:bookmarkStart w:id="29" w:name="_Hlk179275624"/>
      <w:bookmarkEnd w:id="28"/>
    </w:p>
    <w:p w14:paraId="24D96FF3" w14:textId="77777777" w:rsidR="00895408" w:rsidRDefault="00895408" w:rsidP="00895408">
      <w:pPr>
        <w:widowControl w:val="0"/>
        <w:suppressAutoHyphens/>
        <w:autoSpaceDN w:val="0"/>
        <w:spacing w:after="0" w:line="240" w:lineRule="auto"/>
        <w:jc w:val="both"/>
        <w:textAlignment w:val="baseline"/>
      </w:pPr>
    </w:p>
    <w:p w14:paraId="44A870AE" w14:textId="77777777" w:rsidR="00895408" w:rsidRPr="0004493A" w:rsidRDefault="00895408" w:rsidP="009A77A6">
      <w:pPr>
        <w:pStyle w:val="Titre2"/>
        <w:numPr>
          <w:ilvl w:val="0"/>
          <w:numId w:val="50"/>
        </w:numPr>
        <w:spacing w:before="0"/>
      </w:pPr>
      <w:bookmarkStart w:id="30" w:name="_Toc232774297"/>
      <w:r w:rsidRPr="0004493A">
        <w:t>Emballages</w:t>
      </w:r>
      <w:bookmarkEnd w:id="30"/>
      <w:r w:rsidRPr="0004493A">
        <w:t xml:space="preserve"> </w:t>
      </w:r>
    </w:p>
    <w:p w14:paraId="0CF7A4EC" w14:textId="77777777" w:rsidR="00895408" w:rsidRPr="00210F1D" w:rsidRDefault="00895408" w:rsidP="00895408">
      <w:pPr>
        <w:pStyle w:val="Paragraphedeliste"/>
        <w:ind w:left="1440"/>
        <w:jc w:val="both"/>
        <w:rPr>
          <w:b/>
          <w:bCs/>
        </w:rPr>
      </w:pPr>
    </w:p>
    <w:p w14:paraId="137E9FD1" w14:textId="77777777" w:rsidR="00895408" w:rsidRPr="004C5C30" w:rsidRDefault="00895408" w:rsidP="009A77A6">
      <w:pPr>
        <w:pStyle w:val="Paragraphedeliste"/>
        <w:numPr>
          <w:ilvl w:val="0"/>
          <w:numId w:val="48"/>
        </w:numPr>
        <w:rPr>
          <w:u w:val="single"/>
        </w:rPr>
      </w:pPr>
      <w:r w:rsidRPr="004C5C30">
        <w:rPr>
          <w:u w:val="single"/>
        </w:rPr>
        <w:t xml:space="preserve">Responsabilité de la collecte des emballages </w:t>
      </w:r>
    </w:p>
    <w:p w14:paraId="7BC5E399" w14:textId="2ED72D20" w:rsidR="00895408" w:rsidRPr="004F1BFC" w:rsidRDefault="00895408" w:rsidP="00895408">
      <w:pPr>
        <w:jc w:val="both"/>
      </w:pPr>
      <w:bookmarkStart w:id="31" w:name="_Hlk225779094"/>
      <w:r w:rsidRPr="004F1BFC">
        <w:t>Conformément à l’article 20.2 du CCAG</w:t>
      </w:r>
      <w:bookmarkStart w:id="32" w:name="_Hlk225779110"/>
      <w:r w:rsidRPr="004F1BFC">
        <w:t xml:space="preserve"> </w:t>
      </w:r>
      <w:sdt>
        <w:sdtPr>
          <w:id w:val="2086490748"/>
          <w:placeholder>
            <w:docPart w:val="2FC36FE64EAD4345B0CE8C07D23A09F0"/>
          </w:placeholder>
          <w:comboBox>
            <w:listItem w:value="Choisissez un élément."/>
            <w:listItem w:displayText="FCS" w:value="FCS"/>
            <w:listItem w:displayText="TIC" w:value="TIC"/>
            <w:listItem w:displayText="PI" w:value="PI"/>
          </w:comboBox>
        </w:sdtPr>
        <w:sdtEndPr/>
        <w:sdtContent>
          <w:r w:rsidR="00F737EC" w:rsidRPr="004F1BFC">
            <w:t>FCS</w:t>
          </w:r>
        </w:sdtContent>
      </w:sdt>
      <w:bookmarkEnd w:id="32"/>
      <w:r w:rsidRPr="004F1BFC">
        <w:t xml:space="preserve">, </w:t>
      </w:r>
      <w:bookmarkEnd w:id="31"/>
      <w:r w:rsidRPr="004F1BFC">
        <w:t>les emballages restent la propriété du titulaire. Celui-ci les collecte en vue de leur recyclage ou de leur réutilisation.</w:t>
      </w:r>
    </w:p>
    <w:p w14:paraId="7D290891" w14:textId="77777777" w:rsidR="00895408" w:rsidRPr="00210F1D" w:rsidRDefault="00895408" w:rsidP="00895408">
      <w:pPr>
        <w:spacing w:after="0" w:line="240" w:lineRule="auto"/>
        <w:jc w:val="both"/>
        <w:textAlignment w:val="baseline"/>
        <w:rPr>
          <w:rFonts w:ascii="Arial" w:eastAsia="Times New Roman" w:hAnsi="Arial" w:cs="Arial"/>
        </w:rPr>
      </w:pPr>
    </w:p>
    <w:p w14:paraId="2A3A9970" w14:textId="77777777" w:rsidR="00895408" w:rsidRPr="004C5C30" w:rsidRDefault="00895408" w:rsidP="009A77A6">
      <w:pPr>
        <w:pStyle w:val="Paragraphedeliste"/>
        <w:numPr>
          <w:ilvl w:val="0"/>
          <w:numId w:val="48"/>
        </w:numPr>
        <w:rPr>
          <w:u w:val="single"/>
        </w:rPr>
      </w:pPr>
      <w:r w:rsidRPr="004C5C30">
        <w:rPr>
          <w:u w:val="single"/>
        </w:rPr>
        <w:t>Contenants réutilisables, recyclés, recyclables ou réemployés</w:t>
      </w:r>
    </w:p>
    <w:p w14:paraId="251D33C8" w14:textId="77777777" w:rsidR="00895408" w:rsidRDefault="00895408" w:rsidP="00895408">
      <w:pPr>
        <w:jc w:val="both"/>
      </w:pPr>
      <w:r>
        <w:t>L</w:t>
      </w:r>
      <w:r w:rsidRPr="006F1D83">
        <w:t>orsque cela n’est pas de nature à contrevenir aux règles sanitaires et d’hygiène, le titulaire utilise des contenants réutilisables, recyclés, recyclables ou réemployés</w:t>
      </w:r>
      <w:r>
        <w:t xml:space="preserve">, au sens du code de l’environnement.  </w:t>
      </w:r>
    </w:p>
    <w:p w14:paraId="6C584E2E" w14:textId="4A6AE01E" w:rsidR="00895408" w:rsidRPr="004F3F66" w:rsidRDefault="00895408" w:rsidP="00895408">
      <w:pPr>
        <w:spacing w:after="0" w:line="240" w:lineRule="auto"/>
        <w:jc w:val="both"/>
        <w:textAlignment w:val="baseline"/>
        <w:rPr>
          <w:rFonts w:ascii="Arial" w:eastAsia="Times New Roman" w:hAnsi="Arial" w:cs="Arial"/>
        </w:rPr>
      </w:pPr>
      <w:r w:rsidRPr="004F3F66">
        <w:rPr>
          <w:rFonts w:ascii="Arial" w:eastAsia="Times New Roman" w:hAnsi="Arial" w:cs="Arial"/>
        </w:rPr>
        <w:t xml:space="preserve">A ce titre, le titulaire doit se conformer aux prescriptions indiquées à l’article </w:t>
      </w:r>
      <w:bookmarkStart w:id="33" w:name="_Hlk225855970"/>
      <w:r w:rsidR="004F1BFC" w:rsidRPr="004F3F66">
        <w:rPr>
          <w:rFonts w:ascii="Arial" w:eastAsia="Times New Roman" w:hAnsi="Arial" w:cs="Arial"/>
        </w:rPr>
        <w:t>3.</w:t>
      </w:r>
      <w:r w:rsidR="004F3F66" w:rsidRPr="004F3F66">
        <w:rPr>
          <w:rFonts w:ascii="Arial" w:eastAsia="Times New Roman" w:hAnsi="Arial" w:cs="Arial"/>
        </w:rPr>
        <w:t>9</w:t>
      </w:r>
      <w:r w:rsidRPr="004F3F66">
        <w:rPr>
          <w:rFonts w:ascii="Arial" w:eastAsia="Times New Roman" w:hAnsi="Arial" w:cs="Arial"/>
        </w:rPr>
        <w:t xml:space="preserve"> du </w:t>
      </w:r>
      <w:r w:rsidR="004F1BFC" w:rsidRPr="004F3F66">
        <w:rPr>
          <w:rFonts w:eastAsia="SimSun"/>
          <w:lang w:eastAsia="zh-CN" w:bidi="hi-IN"/>
        </w:rPr>
        <w:t>CCTP.</w:t>
      </w:r>
      <w:bookmarkEnd w:id="33"/>
    </w:p>
    <w:p w14:paraId="12BC2257" w14:textId="77777777" w:rsidR="00895408" w:rsidRPr="004F3F66" w:rsidRDefault="00895408" w:rsidP="00895408">
      <w:pPr>
        <w:spacing w:after="0" w:line="240" w:lineRule="auto"/>
        <w:jc w:val="both"/>
        <w:textAlignment w:val="baseline"/>
      </w:pPr>
    </w:p>
    <w:p w14:paraId="567E1F2C" w14:textId="77777777" w:rsidR="00895408" w:rsidRPr="004F3F66" w:rsidRDefault="00895408" w:rsidP="009A77A6">
      <w:pPr>
        <w:pStyle w:val="Paragraphedeliste"/>
        <w:numPr>
          <w:ilvl w:val="0"/>
          <w:numId w:val="48"/>
        </w:numPr>
        <w:rPr>
          <w:u w:val="single"/>
        </w:rPr>
      </w:pPr>
      <w:r w:rsidRPr="004F3F66">
        <w:rPr>
          <w:u w:val="single"/>
        </w:rPr>
        <w:t xml:space="preserve">Réduction des quantités </w:t>
      </w:r>
    </w:p>
    <w:p w14:paraId="3F7EC455" w14:textId="77777777" w:rsidR="00895408" w:rsidRPr="004F3F66" w:rsidRDefault="00895408" w:rsidP="00895408">
      <w:pPr>
        <w:jc w:val="both"/>
      </w:pPr>
      <w:r w:rsidRPr="004F3F66">
        <w:t xml:space="preserve">Le titulaire veille à réduire les quantités d’emballages, en volume et en poids. Le titulaire s’engage, lorsque cela est compatible avec les besoins de l’acheteur et les spécificités des produits, à privilégier la livraison en vrac plutôt que par unité distincte. </w:t>
      </w:r>
    </w:p>
    <w:p w14:paraId="6F2CECE8" w14:textId="78995EC9" w:rsidR="00895408" w:rsidRPr="004F3F66" w:rsidRDefault="00895408" w:rsidP="004F1BFC">
      <w:pPr>
        <w:spacing w:after="0" w:line="240" w:lineRule="auto"/>
        <w:jc w:val="both"/>
        <w:textAlignment w:val="baseline"/>
        <w:rPr>
          <w:rFonts w:eastAsia="SimSun"/>
          <w:lang w:eastAsia="zh-CN" w:bidi="hi-IN"/>
        </w:rPr>
      </w:pPr>
      <w:r w:rsidRPr="004F3F66">
        <w:rPr>
          <w:rFonts w:ascii="Arial" w:eastAsia="Times New Roman" w:hAnsi="Arial" w:cs="Arial"/>
        </w:rPr>
        <w:t xml:space="preserve">A ce titre, le titulaire doit se conformer aux prescriptions indiquées à l’article </w:t>
      </w:r>
      <w:r w:rsidR="004F1BFC" w:rsidRPr="004F3F66">
        <w:rPr>
          <w:rFonts w:ascii="Arial" w:eastAsia="Times New Roman" w:hAnsi="Arial" w:cs="Arial"/>
        </w:rPr>
        <w:t>3.</w:t>
      </w:r>
      <w:r w:rsidR="004F3F66" w:rsidRPr="004F3F66">
        <w:rPr>
          <w:rFonts w:ascii="Arial" w:eastAsia="Times New Roman" w:hAnsi="Arial" w:cs="Arial"/>
        </w:rPr>
        <w:t>9</w:t>
      </w:r>
      <w:r w:rsidR="004F1BFC" w:rsidRPr="004F3F66">
        <w:rPr>
          <w:rFonts w:ascii="Arial" w:eastAsia="Times New Roman" w:hAnsi="Arial" w:cs="Arial"/>
        </w:rPr>
        <w:t xml:space="preserve"> du </w:t>
      </w:r>
      <w:r w:rsidR="004F1BFC" w:rsidRPr="004F3F66">
        <w:rPr>
          <w:rFonts w:eastAsia="SimSun"/>
          <w:lang w:eastAsia="zh-CN" w:bidi="hi-IN"/>
        </w:rPr>
        <w:t>CCTP.</w:t>
      </w:r>
    </w:p>
    <w:p w14:paraId="69F4B058" w14:textId="77777777" w:rsidR="004F1BFC" w:rsidRPr="004F3F66" w:rsidRDefault="004F1BFC" w:rsidP="004F1BFC">
      <w:pPr>
        <w:spacing w:after="0" w:line="240" w:lineRule="auto"/>
        <w:jc w:val="both"/>
        <w:textAlignment w:val="baseline"/>
      </w:pPr>
    </w:p>
    <w:bookmarkEnd w:id="29"/>
    <w:p w14:paraId="298975B2" w14:textId="77777777" w:rsidR="00895408" w:rsidRPr="004F3F66" w:rsidRDefault="00895408" w:rsidP="009A77A6">
      <w:pPr>
        <w:pStyle w:val="Paragraphedeliste"/>
        <w:numPr>
          <w:ilvl w:val="0"/>
          <w:numId w:val="48"/>
        </w:numPr>
        <w:rPr>
          <w:u w:val="single"/>
        </w:rPr>
      </w:pPr>
      <w:r w:rsidRPr="004F3F66">
        <w:rPr>
          <w:u w:val="single"/>
        </w:rPr>
        <w:t>Recours au plastique à usage unique et au suremballage</w:t>
      </w:r>
    </w:p>
    <w:p w14:paraId="1974F96B" w14:textId="77777777" w:rsidR="00895408" w:rsidRPr="004F3F66" w:rsidRDefault="00895408" w:rsidP="00895408">
      <w:pPr>
        <w:spacing w:after="0" w:line="240" w:lineRule="auto"/>
        <w:jc w:val="both"/>
      </w:pPr>
      <w:r w:rsidRPr="004F3F66">
        <w:t>Dans le cadre de la politique métropolitaine en matière de réduction des déchets plastique :</w:t>
      </w:r>
    </w:p>
    <w:p w14:paraId="379149D9" w14:textId="77777777" w:rsidR="00895408" w:rsidRPr="004F3F66" w:rsidRDefault="00895408" w:rsidP="009A77A6">
      <w:pPr>
        <w:pStyle w:val="Paragraphedeliste"/>
        <w:numPr>
          <w:ilvl w:val="0"/>
          <w:numId w:val="48"/>
        </w:numPr>
        <w:spacing w:after="0" w:line="240" w:lineRule="auto"/>
        <w:jc w:val="both"/>
      </w:pPr>
      <w:r w:rsidRPr="004F3F66">
        <w:t xml:space="preserve">Le titulaire doit limiter l’utilisation de plastique à usage unique. </w:t>
      </w:r>
    </w:p>
    <w:p w14:paraId="5BCAEAB7" w14:textId="77777777" w:rsidR="00895408" w:rsidRPr="004F3F66" w:rsidRDefault="00895408" w:rsidP="009A77A6">
      <w:pPr>
        <w:pStyle w:val="Paragraphedeliste"/>
        <w:numPr>
          <w:ilvl w:val="0"/>
          <w:numId w:val="48"/>
        </w:numPr>
        <w:spacing w:after="0" w:line="240" w:lineRule="auto"/>
        <w:jc w:val="both"/>
      </w:pPr>
      <w:r w:rsidRPr="004F3F66">
        <w:t xml:space="preserve">L’utilisation de suremballage est proscrite. </w:t>
      </w:r>
    </w:p>
    <w:p w14:paraId="129B4301" w14:textId="77777777" w:rsidR="00895408" w:rsidRPr="004F3F66" w:rsidRDefault="00895408" w:rsidP="00895408">
      <w:pPr>
        <w:spacing w:after="0" w:line="240" w:lineRule="auto"/>
        <w:jc w:val="both"/>
        <w:textAlignment w:val="baseline"/>
        <w:rPr>
          <w:rFonts w:ascii="Arial" w:eastAsia="Times New Roman" w:hAnsi="Arial" w:cs="Arial"/>
          <w:b/>
          <w:bCs/>
        </w:rPr>
      </w:pPr>
    </w:p>
    <w:p w14:paraId="0FCB8106" w14:textId="6D5596FA" w:rsidR="00895408" w:rsidRDefault="00895408" w:rsidP="004F1BFC">
      <w:pPr>
        <w:spacing w:after="0" w:line="240" w:lineRule="auto"/>
        <w:jc w:val="both"/>
        <w:textAlignment w:val="baseline"/>
        <w:rPr>
          <w:rFonts w:eastAsia="SimSun"/>
          <w:lang w:eastAsia="zh-CN" w:bidi="hi-IN"/>
        </w:rPr>
      </w:pPr>
      <w:r w:rsidRPr="004F3F66">
        <w:rPr>
          <w:rFonts w:ascii="Arial" w:eastAsia="Times New Roman" w:hAnsi="Arial" w:cs="Arial"/>
        </w:rPr>
        <w:t xml:space="preserve">A ce titre, le titulaire doit se conformer aux prescriptions indiquées à l’article </w:t>
      </w:r>
      <w:r w:rsidR="004F1BFC" w:rsidRPr="004F3F66">
        <w:rPr>
          <w:rFonts w:ascii="Arial" w:eastAsia="Times New Roman" w:hAnsi="Arial" w:cs="Arial"/>
        </w:rPr>
        <w:t>3.</w:t>
      </w:r>
      <w:r w:rsidR="004F3F66" w:rsidRPr="004F3F66">
        <w:rPr>
          <w:rFonts w:ascii="Arial" w:eastAsia="Times New Roman" w:hAnsi="Arial" w:cs="Arial"/>
        </w:rPr>
        <w:t>9</w:t>
      </w:r>
      <w:r w:rsidR="004F1BFC" w:rsidRPr="004F3F66">
        <w:rPr>
          <w:rFonts w:ascii="Arial" w:eastAsia="Times New Roman" w:hAnsi="Arial" w:cs="Arial"/>
        </w:rPr>
        <w:t xml:space="preserve"> du </w:t>
      </w:r>
      <w:r w:rsidR="004F1BFC" w:rsidRPr="004F3F66">
        <w:rPr>
          <w:rFonts w:eastAsia="SimSun"/>
          <w:lang w:eastAsia="zh-CN" w:bidi="hi-IN"/>
        </w:rPr>
        <w:t>CCTP.</w:t>
      </w:r>
    </w:p>
    <w:p w14:paraId="7CD85473" w14:textId="77777777" w:rsidR="004F1BFC" w:rsidRPr="006F1D83" w:rsidRDefault="004F1BFC" w:rsidP="004F1BFC">
      <w:pPr>
        <w:spacing w:after="0" w:line="240" w:lineRule="auto"/>
        <w:jc w:val="both"/>
        <w:textAlignment w:val="baseline"/>
        <w:rPr>
          <w:rFonts w:cs="Arial"/>
          <w:color w:val="FFFFFF" w:themeColor="background1"/>
          <w:highlight w:val="blue"/>
        </w:rPr>
      </w:pPr>
    </w:p>
    <w:p w14:paraId="0D2176CF" w14:textId="77777777" w:rsidR="00895408" w:rsidRDefault="00895408" w:rsidP="009A77A6">
      <w:pPr>
        <w:pStyle w:val="Titre2"/>
        <w:numPr>
          <w:ilvl w:val="0"/>
          <w:numId w:val="50"/>
        </w:numPr>
        <w:spacing w:before="0"/>
      </w:pPr>
      <w:bookmarkStart w:id="34" w:name="_Toc232774298"/>
      <w:r w:rsidRPr="0004493A">
        <w:t>Livraisons</w:t>
      </w:r>
      <w:bookmarkEnd w:id="34"/>
      <w:r w:rsidRPr="0004493A">
        <w:t xml:space="preserve"> </w:t>
      </w:r>
    </w:p>
    <w:p w14:paraId="0C2ED932" w14:textId="77777777" w:rsidR="000447C1" w:rsidRPr="000447C1" w:rsidRDefault="000447C1" w:rsidP="000447C1"/>
    <w:p w14:paraId="57D79C71" w14:textId="469DF1F1" w:rsidR="00895408" w:rsidRDefault="00895408" w:rsidP="00895408">
      <w:pPr>
        <w:spacing w:after="0" w:line="240" w:lineRule="auto"/>
        <w:jc w:val="both"/>
      </w:pPr>
      <w:r w:rsidRPr="00FB0978">
        <w:t xml:space="preserve">Conformément </w:t>
      </w:r>
      <w:r w:rsidRPr="006F1D83">
        <w:t>à</w:t>
      </w:r>
      <w:r>
        <w:t xml:space="preserve"> l’article</w:t>
      </w:r>
      <w:r w:rsidRPr="006F1D83">
        <w:t xml:space="preserve"> </w:t>
      </w:r>
      <w:r>
        <w:t xml:space="preserve">21.1 du CCAG </w:t>
      </w:r>
      <w:sdt>
        <w:sdtPr>
          <w:id w:val="-538131701"/>
          <w:placeholder>
            <w:docPart w:val="CCFA3BD4DD55436285D37104C1E17F5A"/>
          </w:placeholder>
          <w:comboBox>
            <w:listItem w:value="Choisissez un élément."/>
            <w:listItem w:displayText="FCS" w:value="FCS"/>
            <w:listItem w:displayText="TIC" w:value="TIC"/>
            <w:listItem w:displayText="PI" w:value="PI"/>
          </w:comboBox>
        </w:sdtPr>
        <w:sdtEndPr/>
        <w:sdtContent>
          <w:r w:rsidR="00F737EC">
            <w:t>FCS</w:t>
          </w:r>
        </w:sdtContent>
      </w:sdt>
      <w:r>
        <w:t>, l</w:t>
      </w:r>
      <w:r w:rsidRPr="00FB0978">
        <w:t xml:space="preserve">e titulaire veille à limiter l’impact environnemental des livraisons et du transport des produits proposés. </w:t>
      </w:r>
    </w:p>
    <w:p w14:paraId="05999291" w14:textId="77777777" w:rsidR="00895408" w:rsidRDefault="00895408" w:rsidP="00895408">
      <w:pPr>
        <w:spacing w:after="0" w:line="240" w:lineRule="auto"/>
        <w:jc w:val="both"/>
      </w:pPr>
    </w:p>
    <w:p w14:paraId="6F986D49" w14:textId="77777777" w:rsidR="00895408" w:rsidRPr="004C5C30" w:rsidRDefault="00895408" w:rsidP="009A77A6">
      <w:pPr>
        <w:pStyle w:val="Paragraphedeliste"/>
        <w:numPr>
          <w:ilvl w:val="0"/>
          <w:numId w:val="48"/>
        </w:numPr>
        <w:rPr>
          <w:u w:val="single"/>
        </w:rPr>
      </w:pPr>
      <w:r w:rsidRPr="004C5C30">
        <w:rPr>
          <w:u w:val="single"/>
        </w:rPr>
        <w:t>Optimisation des déplacements.</w:t>
      </w:r>
    </w:p>
    <w:p w14:paraId="45A57498" w14:textId="77777777" w:rsidR="00895408" w:rsidRDefault="00895408" w:rsidP="00895408">
      <w:pPr>
        <w:spacing w:after="0" w:line="240" w:lineRule="auto"/>
        <w:jc w:val="both"/>
      </w:pPr>
      <w:r>
        <w:t>L</w:t>
      </w:r>
      <w:r w:rsidRPr="00FB0978">
        <w:t>orsque cela est compatible avec les besoins de l’acheteur,</w:t>
      </w:r>
      <w:r>
        <w:t xml:space="preserve"> le titulaire planifie les livraisons en dehors d</w:t>
      </w:r>
      <w:r w:rsidRPr="00FB0978">
        <w:t>es heures de pointe</w:t>
      </w:r>
      <w:r>
        <w:t xml:space="preserve"> de circulation</w:t>
      </w:r>
      <w:r w:rsidRPr="00FB0978">
        <w:t xml:space="preserve">. </w:t>
      </w:r>
    </w:p>
    <w:p w14:paraId="7776B46C" w14:textId="77777777" w:rsidR="00895408" w:rsidRDefault="00895408" w:rsidP="00895408">
      <w:pPr>
        <w:spacing w:after="0" w:line="240" w:lineRule="auto"/>
        <w:jc w:val="both"/>
      </w:pPr>
    </w:p>
    <w:p w14:paraId="1FF47ED5" w14:textId="77777777" w:rsidR="00895408" w:rsidRDefault="00895408" w:rsidP="00895408">
      <w:pPr>
        <w:spacing w:after="0" w:line="240" w:lineRule="auto"/>
        <w:jc w:val="both"/>
      </w:pPr>
      <w:r>
        <w:t>Dès lors que l’acheteur effectue une commande groupée sur un même lieu de livraison, l</w:t>
      </w:r>
      <w:r w:rsidRPr="00FB0978">
        <w:t xml:space="preserve">e titulaire </w:t>
      </w:r>
      <w:r>
        <w:t>organise un seul</w:t>
      </w:r>
      <w:r w:rsidRPr="00FB0978">
        <w:t xml:space="preserve"> transport afin de réduire les déplacements des véhicules de livraison. </w:t>
      </w:r>
    </w:p>
    <w:p w14:paraId="01B284EE" w14:textId="77777777" w:rsidR="00895408" w:rsidRDefault="00895408" w:rsidP="00895408">
      <w:pPr>
        <w:spacing w:after="0" w:line="240" w:lineRule="auto"/>
        <w:jc w:val="both"/>
      </w:pPr>
    </w:p>
    <w:p w14:paraId="43797508" w14:textId="42ABE9DD" w:rsidR="00895408" w:rsidRDefault="00895408" w:rsidP="004F1BFC">
      <w:pPr>
        <w:spacing w:after="0" w:line="240" w:lineRule="auto"/>
        <w:jc w:val="both"/>
        <w:textAlignment w:val="baseline"/>
        <w:rPr>
          <w:rFonts w:eastAsia="SimSun"/>
          <w:lang w:eastAsia="zh-CN" w:bidi="hi-IN"/>
        </w:rPr>
      </w:pPr>
      <w:r w:rsidRPr="00210F1D">
        <w:rPr>
          <w:rFonts w:ascii="Arial" w:eastAsia="Times New Roman" w:hAnsi="Arial" w:cs="Arial"/>
        </w:rPr>
        <w:t xml:space="preserve">A ce titre, le titulaire doit se conformer aux prescriptions </w:t>
      </w:r>
      <w:r w:rsidRPr="004F3F66">
        <w:rPr>
          <w:rFonts w:ascii="Arial" w:eastAsia="Times New Roman" w:hAnsi="Arial" w:cs="Arial"/>
        </w:rPr>
        <w:t xml:space="preserve">indiquées à </w:t>
      </w:r>
      <w:r w:rsidR="004F1BFC" w:rsidRPr="004F3F66">
        <w:rPr>
          <w:rFonts w:ascii="Arial" w:eastAsia="Times New Roman" w:hAnsi="Arial" w:cs="Arial"/>
        </w:rPr>
        <w:t>3.</w:t>
      </w:r>
      <w:r w:rsidR="004F3F66" w:rsidRPr="004F3F66">
        <w:rPr>
          <w:rFonts w:ascii="Arial" w:eastAsia="Times New Roman" w:hAnsi="Arial" w:cs="Arial"/>
        </w:rPr>
        <w:t>10</w:t>
      </w:r>
      <w:r w:rsidR="004F1BFC" w:rsidRPr="004F3F66">
        <w:rPr>
          <w:rFonts w:ascii="Arial" w:eastAsia="Times New Roman" w:hAnsi="Arial" w:cs="Arial"/>
        </w:rPr>
        <w:t xml:space="preserve"> du </w:t>
      </w:r>
      <w:r w:rsidR="004F1BFC" w:rsidRPr="004F3F66">
        <w:rPr>
          <w:rFonts w:eastAsia="SimSun"/>
          <w:lang w:eastAsia="zh-CN" w:bidi="hi-IN"/>
        </w:rPr>
        <w:t>CCTP</w:t>
      </w:r>
      <w:r w:rsidR="004F1BFC">
        <w:rPr>
          <w:rFonts w:eastAsia="SimSun"/>
          <w:lang w:eastAsia="zh-CN" w:bidi="hi-IN"/>
        </w:rPr>
        <w:t>.</w:t>
      </w:r>
    </w:p>
    <w:p w14:paraId="1FE14AB1" w14:textId="77777777" w:rsidR="004F1BFC" w:rsidRDefault="004F1BFC" w:rsidP="004F1BFC">
      <w:pPr>
        <w:spacing w:after="0" w:line="240" w:lineRule="auto"/>
        <w:jc w:val="both"/>
        <w:textAlignment w:val="baseline"/>
      </w:pPr>
    </w:p>
    <w:p w14:paraId="73D538C4" w14:textId="77777777" w:rsidR="00A53D6E" w:rsidRDefault="00A53D6E" w:rsidP="00992EDC">
      <w:pPr>
        <w:spacing w:after="0" w:line="240" w:lineRule="auto"/>
        <w:jc w:val="both"/>
      </w:pPr>
    </w:p>
    <w:p w14:paraId="0E7DCFD0" w14:textId="0E589B2E" w:rsidR="00BD32A1" w:rsidRPr="00743CBA" w:rsidRDefault="00BD32A1" w:rsidP="005A3495">
      <w:pPr>
        <w:pStyle w:val="Titre1"/>
      </w:pPr>
      <w:bookmarkStart w:id="35" w:name="_Toc508117429"/>
      <w:bookmarkStart w:id="36" w:name="_Toc515575247"/>
      <w:bookmarkStart w:id="37" w:name="_Toc232774299"/>
      <w:bookmarkStart w:id="38" w:name="_Toc493493405"/>
      <w:r w:rsidRPr="00743CBA">
        <w:t>R</w:t>
      </w:r>
      <w:r w:rsidR="0004198E">
        <w:t>èglement de l’accord-cadre</w:t>
      </w:r>
      <w:bookmarkEnd w:id="35"/>
      <w:bookmarkEnd w:id="36"/>
      <w:bookmarkEnd w:id="37"/>
      <w:r w:rsidRPr="00743CBA">
        <w:t xml:space="preserve"> </w:t>
      </w:r>
    </w:p>
    <w:p w14:paraId="0B9A19FC" w14:textId="77777777" w:rsidR="00743CBA" w:rsidRDefault="00743CBA" w:rsidP="00712521">
      <w:pPr>
        <w:pStyle w:val="Sous-titre"/>
        <w:spacing w:after="0"/>
      </w:pPr>
    </w:p>
    <w:p w14:paraId="31E38D99" w14:textId="2C131EA3" w:rsidR="005B6FA6" w:rsidRPr="00AB4275" w:rsidRDefault="00AB4275" w:rsidP="009A77A6">
      <w:pPr>
        <w:pStyle w:val="Titre2"/>
        <w:numPr>
          <w:ilvl w:val="0"/>
          <w:numId w:val="14"/>
        </w:numPr>
      </w:pPr>
      <w:bookmarkStart w:id="39" w:name="_Toc508117430"/>
      <w:bookmarkStart w:id="40" w:name="_Toc515575248"/>
      <w:bookmarkStart w:id="41" w:name="_Toc232774300"/>
      <w:r w:rsidRPr="00AB4275">
        <w:t>Prix</w:t>
      </w:r>
      <w:bookmarkEnd w:id="38"/>
      <w:bookmarkEnd w:id="39"/>
      <w:bookmarkEnd w:id="40"/>
      <w:bookmarkEnd w:id="41"/>
    </w:p>
    <w:p w14:paraId="01BBF124" w14:textId="77777777" w:rsidR="005B6FA6" w:rsidRPr="005B6FA6" w:rsidRDefault="005B6FA6" w:rsidP="00712521">
      <w:pPr>
        <w:widowControl w:val="0"/>
        <w:suppressAutoHyphens/>
        <w:autoSpaceDN w:val="0"/>
        <w:spacing w:after="0" w:line="240" w:lineRule="auto"/>
        <w:textAlignment w:val="baseline"/>
        <w:rPr>
          <w:rFonts w:ascii="Liberation Serif" w:eastAsia="SimSun" w:hAnsi="Liberation Serif" w:cs="Mangal" w:hint="eastAsia"/>
          <w:kern w:val="3"/>
          <w:sz w:val="24"/>
          <w:szCs w:val="24"/>
          <w:lang w:eastAsia="zh-CN" w:bidi="hi-IN"/>
        </w:rPr>
      </w:pPr>
    </w:p>
    <w:p w14:paraId="45E7F451" w14:textId="77777777" w:rsidR="001576EE" w:rsidRPr="009669FC" w:rsidRDefault="001576EE" w:rsidP="001576EE">
      <w:pPr>
        <w:pStyle w:val="NormalWeb"/>
        <w:spacing w:before="0" w:beforeAutospacing="0" w:after="0" w:afterAutospacing="0"/>
        <w:jc w:val="both"/>
        <w:rPr>
          <w:rFonts w:asciiTheme="minorHAnsi" w:eastAsia="+mn-ea" w:hAnsiTheme="minorHAnsi" w:cstheme="minorHAnsi"/>
          <w:kern w:val="24"/>
          <w:sz w:val="21"/>
          <w:szCs w:val="21"/>
        </w:rPr>
      </w:pPr>
      <w:r w:rsidRPr="009669FC">
        <w:rPr>
          <w:rFonts w:asciiTheme="minorHAnsi" w:eastAsia="+mn-ea" w:hAnsiTheme="minorHAnsi" w:cstheme="minorHAnsi"/>
          <w:kern w:val="24"/>
          <w:sz w:val="21"/>
          <w:szCs w:val="21"/>
        </w:rPr>
        <w:t xml:space="preserve">Les prix du présent </w:t>
      </w:r>
      <w:r>
        <w:rPr>
          <w:rFonts w:asciiTheme="minorHAnsi" w:eastAsia="+mn-ea" w:hAnsiTheme="minorHAnsi" w:cstheme="minorHAnsi"/>
          <w:kern w:val="24"/>
          <w:sz w:val="21"/>
          <w:szCs w:val="21"/>
        </w:rPr>
        <w:t>accord-cadre</w:t>
      </w:r>
      <w:r w:rsidRPr="009669FC">
        <w:rPr>
          <w:rFonts w:asciiTheme="minorHAnsi" w:eastAsia="+mn-ea" w:hAnsiTheme="minorHAnsi" w:cstheme="minorHAnsi"/>
          <w:kern w:val="24"/>
          <w:sz w:val="21"/>
          <w:szCs w:val="21"/>
        </w:rPr>
        <w:t xml:space="preserve"> sont réputés établis sur la base des conditions économiques du mois </w:t>
      </w:r>
      <w:r w:rsidRPr="009669FC">
        <w:rPr>
          <w:rFonts w:asciiTheme="minorHAnsi" w:eastAsia="+mn-ea" w:hAnsiTheme="minorHAnsi" w:cstheme="minorHAnsi"/>
          <w:i/>
          <w:iCs/>
          <w:kern w:val="24"/>
          <w:sz w:val="21"/>
          <w:szCs w:val="21"/>
        </w:rPr>
        <w:t>« zéro »</w:t>
      </w:r>
      <w:r w:rsidRPr="009669FC">
        <w:rPr>
          <w:rFonts w:asciiTheme="minorHAnsi" w:eastAsia="+mn-ea" w:hAnsiTheme="minorHAnsi" w:cstheme="minorHAnsi"/>
          <w:kern w:val="24"/>
          <w:sz w:val="21"/>
          <w:szCs w:val="21"/>
        </w:rPr>
        <w:t xml:space="preserve"> (M</w:t>
      </w:r>
      <w:r w:rsidRPr="009669FC">
        <w:rPr>
          <w:rFonts w:asciiTheme="minorHAnsi" w:eastAsia="+mn-ea" w:hAnsiTheme="minorHAnsi" w:cstheme="minorHAnsi"/>
          <w:kern w:val="24"/>
          <w:position w:val="-6"/>
          <w:sz w:val="21"/>
          <w:szCs w:val="21"/>
          <w:vertAlign w:val="subscript"/>
        </w:rPr>
        <w:t>0</w:t>
      </w:r>
      <w:r w:rsidRPr="009669FC">
        <w:rPr>
          <w:rFonts w:asciiTheme="minorHAnsi" w:eastAsia="+mn-ea" w:hAnsiTheme="minorHAnsi" w:cstheme="minorHAnsi"/>
          <w:kern w:val="24"/>
          <w:sz w:val="21"/>
          <w:szCs w:val="21"/>
        </w:rPr>
        <w:t>) tel que défini dans le présent cahier des charges valant acte d’engagement.</w:t>
      </w:r>
    </w:p>
    <w:p w14:paraId="16A1E18E" w14:textId="77777777" w:rsidR="00044D49" w:rsidRPr="005B6FA6"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5B56D176" w14:textId="77777777" w:rsidR="00044D49" w:rsidRPr="00421235"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421235">
        <w:rPr>
          <w:rFonts w:eastAsia="SimSun" w:cs="Arial"/>
          <w:kern w:val="3"/>
          <w:lang w:eastAsia="zh-CN" w:bidi="hi-IN"/>
        </w:rPr>
        <w:t>L’accord-cadre sera traité à prix unitaires.</w:t>
      </w:r>
    </w:p>
    <w:p w14:paraId="2CAE83A5" w14:textId="77777777" w:rsidR="00044D49" w:rsidRDefault="00044D49" w:rsidP="00044D49">
      <w:pPr>
        <w:widowControl w:val="0"/>
        <w:suppressAutoHyphens/>
        <w:autoSpaceDN w:val="0"/>
        <w:spacing w:after="0" w:line="240" w:lineRule="auto"/>
        <w:jc w:val="both"/>
        <w:textAlignment w:val="baseline"/>
        <w:rPr>
          <w:rFonts w:eastAsia="SimSun" w:cs="Arial"/>
          <w:smallCaps/>
          <w:color w:val="4F81BD"/>
          <w:kern w:val="3"/>
          <w:sz w:val="16"/>
          <w:szCs w:val="16"/>
          <w:lang w:eastAsia="en-US"/>
        </w:rPr>
      </w:pPr>
    </w:p>
    <w:p w14:paraId="17FD2468" w14:textId="7AB8D435" w:rsidR="00044D49"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5B6FA6">
        <w:rPr>
          <w:rFonts w:eastAsia="SimSun" w:cs="Arial"/>
          <w:kern w:val="3"/>
          <w:lang w:eastAsia="zh-CN" w:bidi="hi-IN"/>
        </w:rPr>
        <w:t>Les</w:t>
      </w:r>
      <w:r>
        <w:rPr>
          <w:rFonts w:eastAsia="SimSun" w:cs="Arial"/>
          <w:kern w:val="3"/>
          <w:lang w:eastAsia="zh-CN" w:bidi="hi-IN"/>
        </w:rPr>
        <w:t xml:space="preserve"> prix unitaires sont listés au b</w:t>
      </w:r>
      <w:r w:rsidRPr="005B6FA6">
        <w:rPr>
          <w:rFonts w:eastAsia="SimSun" w:cs="Arial"/>
          <w:kern w:val="3"/>
          <w:lang w:eastAsia="zh-CN" w:bidi="hi-IN"/>
        </w:rPr>
        <w:t>orderea</w:t>
      </w:r>
      <w:r>
        <w:rPr>
          <w:rFonts w:eastAsia="SimSun" w:cs="Arial"/>
          <w:kern w:val="3"/>
          <w:lang w:eastAsia="zh-CN" w:bidi="hi-IN"/>
        </w:rPr>
        <w:t>u des prix unitaires.</w:t>
      </w:r>
    </w:p>
    <w:p w14:paraId="45A3187C" w14:textId="01E3011C" w:rsidR="00044D49"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7CAE4052" w14:textId="77777777" w:rsidR="00044D49"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0D4D2DEC" w14:textId="72017FE6" w:rsidR="00044D49" w:rsidRPr="007133E1" w:rsidRDefault="00044D49" w:rsidP="00044D49">
      <w:pPr>
        <w:widowControl w:val="0"/>
        <w:suppressAutoHyphens/>
        <w:autoSpaceDN w:val="0"/>
        <w:spacing w:after="0" w:line="240" w:lineRule="auto"/>
        <w:textAlignment w:val="baseline"/>
        <w:rPr>
          <w:rFonts w:eastAsia="SimSun" w:cstheme="minorHAnsi"/>
          <w:kern w:val="3"/>
          <w:u w:val="single"/>
          <w:lang w:eastAsia="zh-CN" w:bidi="hi-IN"/>
        </w:rPr>
      </w:pPr>
      <w:r w:rsidRPr="007133E1">
        <w:rPr>
          <w:rFonts w:eastAsia="SimSun" w:cstheme="minorHAnsi"/>
          <w:kern w:val="3"/>
          <w:u w:val="single"/>
          <w:lang w:eastAsia="zh-CN" w:bidi="hi-IN"/>
        </w:rPr>
        <w:t>Commande</w:t>
      </w:r>
      <w:r w:rsidR="00AA7CCD">
        <w:rPr>
          <w:rFonts w:eastAsia="SimSun" w:cstheme="minorHAnsi"/>
          <w:kern w:val="3"/>
          <w:u w:val="single"/>
          <w:lang w:eastAsia="zh-CN" w:bidi="hi-IN"/>
        </w:rPr>
        <w:t>s</w:t>
      </w:r>
      <w:r w:rsidRPr="007133E1">
        <w:rPr>
          <w:rFonts w:eastAsia="SimSun" w:cstheme="minorHAnsi"/>
          <w:kern w:val="3"/>
          <w:u w:val="single"/>
          <w:lang w:eastAsia="zh-CN" w:bidi="hi-IN"/>
        </w:rPr>
        <w:t xml:space="preserve"> sur catalogue</w:t>
      </w:r>
      <w:r>
        <w:rPr>
          <w:rFonts w:eastAsia="SimSun" w:cstheme="minorHAnsi"/>
          <w:kern w:val="3"/>
          <w:u w:val="single"/>
          <w:lang w:eastAsia="zh-CN" w:bidi="hi-IN"/>
        </w:rPr>
        <w:t> :</w:t>
      </w:r>
    </w:p>
    <w:p w14:paraId="64E760EB" w14:textId="77777777" w:rsidR="00044D49" w:rsidRPr="007133E1" w:rsidRDefault="00044D49" w:rsidP="00044D49">
      <w:pPr>
        <w:widowControl w:val="0"/>
        <w:suppressAutoHyphens/>
        <w:autoSpaceDN w:val="0"/>
        <w:spacing w:after="0" w:line="240" w:lineRule="auto"/>
        <w:textAlignment w:val="baseline"/>
        <w:rPr>
          <w:rFonts w:eastAsia="SimSun" w:cstheme="minorHAnsi"/>
          <w:kern w:val="3"/>
          <w:lang w:eastAsia="zh-CN" w:bidi="hi-IN"/>
        </w:rPr>
      </w:pPr>
    </w:p>
    <w:p w14:paraId="1F2DD639" w14:textId="77777777" w:rsidR="00430945" w:rsidRDefault="00430945" w:rsidP="00430945">
      <w:pPr>
        <w:jc w:val="both"/>
        <w:rPr>
          <w:rFonts w:eastAsia="SimSun" w:cs="Arial"/>
          <w:lang w:eastAsia="zh-CN" w:bidi="hi-IN"/>
        </w:rPr>
      </w:pPr>
      <w:r w:rsidRPr="007133E1">
        <w:rPr>
          <w:rFonts w:eastAsia="SimSun"/>
          <w:lang w:eastAsia="zh-CN" w:bidi="hi-IN"/>
        </w:rPr>
        <w:t>Pour toutes les fournitures qui n'auraient pas été mentionnées dans le bordereau de</w:t>
      </w:r>
      <w:r>
        <w:rPr>
          <w:rFonts w:eastAsia="SimSun"/>
          <w:lang w:eastAsia="zh-CN" w:bidi="hi-IN"/>
        </w:rPr>
        <w:t>s</w:t>
      </w:r>
      <w:r w:rsidRPr="007133E1">
        <w:rPr>
          <w:rFonts w:eastAsia="SimSun"/>
          <w:lang w:eastAsia="zh-CN" w:bidi="hi-IN"/>
        </w:rPr>
        <w:t xml:space="preserve"> prix unitaire</w:t>
      </w:r>
      <w:r>
        <w:rPr>
          <w:rFonts w:eastAsia="SimSun"/>
          <w:lang w:eastAsia="zh-CN" w:bidi="hi-IN"/>
        </w:rPr>
        <w:t>s</w:t>
      </w:r>
      <w:r w:rsidRPr="007133E1">
        <w:rPr>
          <w:rFonts w:eastAsia="SimSun"/>
          <w:lang w:eastAsia="zh-CN" w:bidi="hi-IN"/>
        </w:rPr>
        <w:t>, il sera fait application des prix indiqués dans le catalogue (ou</w:t>
      </w:r>
      <w:r>
        <w:rPr>
          <w:rFonts w:eastAsia="SimSun"/>
          <w:lang w:eastAsia="zh-CN" w:bidi="hi-IN"/>
        </w:rPr>
        <w:t xml:space="preserve"> la</w:t>
      </w:r>
      <w:r w:rsidRPr="007133E1">
        <w:rPr>
          <w:rFonts w:eastAsia="SimSun"/>
          <w:lang w:eastAsia="zh-CN" w:bidi="hi-IN"/>
        </w:rPr>
        <w:t xml:space="preserve"> liste) des tarifs publics ou </w:t>
      </w:r>
      <w:r>
        <w:rPr>
          <w:rFonts w:eastAsia="SimSun"/>
          <w:lang w:eastAsia="zh-CN" w:bidi="hi-IN"/>
        </w:rPr>
        <w:t xml:space="preserve">le catalogue des </w:t>
      </w:r>
      <w:r w:rsidRPr="007133E1">
        <w:rPr>
          <w:rFonts w:eastAsia="SimSun"/>
          <w:lang w:eastAsia="zh-CN" w:bidi="hi-IN"/>
        </w:rPr>
        <w:t>fournisseur</w:t>
      </w:r>
      <w:r>
        <w:rPr>
          <w:rFonts w:eastAsia="SimSun"/>
          <w:lang w:eastAsia="zh-CN" w:bidi="hi-IN"/>
        </w:rPr>
        <w:t>s</w:t>
      </w:r>
      <w:r w:rsidRPr="007133E1">
        <w:rPr>
          <w:rFonts w:eastAsia="SimSun"/>
          <w:lang w:eastAsia="zh-CN" w:bidi="hi-IN"/>
        </w:rPr>
        <w:t xml:space="preserve"> après application des taux de remise ou</w:t>
      </w:r>
      <w:r w:rsidRPr="000E274A">
        <w:rPr>
          <w:rFonts w:eastAsia="SimSun" w:cs="Arial"/>
          <w:lang w:eastAsia="zh-CN" w:bidi="hi-IN"/>
        </w:rPr>
        <w:t xml:space="preserve"> de majoration fixés en </w:t>
      </w:r>
      <w:bookmarkStart w:id="42" w:name="_Hlk146706851"/>
      <w:r w:rsidRPr="000E274A">
        <w:rPr>
          <w:rFonts w:eastAsia="SimSun" w:cs="Arial"/>
          <w:lang w:eastAsia="zh-CN" w:bidi="hi-IN"/>
        </w:rPr>
        <w:t xml:space="preserve">annexe de l'acte d'engagement </w:t>
      </w:r>
      <w:r w:rsidRPr="00D37DAB">
        <w:rPr>
          <w:rFonts w:eastAsia="SimSun" w:cs="Arial"/>
          <w:i/>
          <w:lang w:eastAsia="zh-CN" w:bidi="hi-IN"/>
        </w:rPr>
        <w:t>« taux de remise et/ou majoration »</w:t>
      </w:r>
      <w:r w:rsidRPr="000E274A">
        <w:rPr>
          <w:rFonts w:eastAsia="SimSun" w:cs="Arial"/>
          <w:lang w:eastAsia="zh-CN" w:bidi="hi-IN"/>
        </w:rPr>
        <w:t>.</w:t>
      </w:r>
      <w:bookmarkEnd w:id="42"/>
    </w:p>
    <w:p w14:paraId="16BEBF9F" w14:textId="6E833ECA" w:rsidR="002D3715" w:rsidRPr="00BD251E" w:rsidRDefault="00BD251E" w:rsidP="004F356C">
      <w:pPr>
        <w:jc w:val="both"/>
      </w:pPr>
      <w:r>
        <w:t>Le catalogue peut être entendu comme étant également la mise à disposition des produits sur un site Internet avec indication des tarifs des fournisseurs ou des tarifs publics sur lesquels seront appliqués les taux de majoration ou de remise proposés.</w:t>
      </w:r>
    </w:p>
    <w:p w14:paraId="0B66F869" w14:textId="77777777" w:rsidR="00274AFD" w:rsidRDefault="00274AFD" w:rsidP="00274AFD">
      <w:pPr>
        <w:jc w:val="both"/>
      </w:pPr>
      <w:r w:rsidRPr="00274AFD">
        <w:t>Pour les nouvelles références non présentes sur le catalogue initial, il convient de joindre un extrait du catalogue mis à jour ou additif à la facture lors du dépôt sur le portail chorus.</w:t>
      </w:r>
    </w:p>
    <w:p w14:paraId="65333769" w14:textId="387F6C35" w:rsidR="00274AFD" w:rsidRPr="00274AFD" w:rsidRDefault="00274AFD" w:rsidP="00274AFD">
      <w:pPr>
        <w:jc w:val="both"/>
      </w:pPr>
      <w:r w:rsidRPr="00274AFD">
        <w:t>En cas de d’absence de cette pièce justificative, la facture sera suspendue.</w:t>
      </w:r>
    </w:p>
    <w:p w14:paraId="3C800F37" w14:textId="619FB9B6" w:rsidR="00430945" w:rsidRPr="00A16961" w:rsidRDefault="00430945" w:rsidP="00430945">
      <w:pPr>
        <w:jc w:val="both"/>
        <w:rPr>
          <w:rFonts w:eastAsia="Times New Roman" w:cstheme="minorHAnsi"/>
        </w:rPr>
      </w:pPr>
      <w:r w:rsidRPr="006D6C50">
        <w:rPr>
          <w:rFonts w:cstheme="minorHAnsi"/>
        </w:rPr>
        <w:t xml:space="preserve">Dans un délai de </w:t>
      </w:r>
      <w:r w:rsidR="00C35895">
        <w:rPr>
          <w:rFonts w:cstheme="minorHAnsi"/>
        </w:rPr>
        <w:t>10</w:t>
      </w:r>
      <w:r w:rsidRPr="006D6C50">
        <w:rPr>
          <w:rFonts w:cstheme="minorHAnsi"/>
        </w:rPr>
        <w:t xml:space="preserve"> jours à compter de la notification de l’accord-cadre, le titulaire doit transmettre l’annexe </w:t>
      </w:r>
      <w:r w:rsidRPr="006D6C50">
        <w:rPr>
          <w:rFonts w:cstheme="minorHAnsi"/>
          <w:i/>
          <w:iCs/>
        </w:rPr>
        <w:t>« taux de remise et/ou majoration »</w:t>
      </w:r>
      <w:r w:rsidRPr="006D6C50">
        <w:rPr>
          <w:rFonts w:cstheme="minorHAnsi"/>
        </w:rPr>
        <w:t>. L</w:t>
      </w:r>
      <w:r w:rsidRPr="006D6C50">
        <w:rPr>
          <w:rFonts w:eastAsia="Times New Roman" w:cstheme="minorHAnsi"/>
        </w:rPr>
        <w:t xml:space="preserve">’absence ou refus de transmission de cette annexe entraîne l’application de la pénalité définie à l’article </w:t>
      </w:r>
      <w:r w:rsidR="00CD6103">
        <w:rPr>
          <w:rFonts w:eastAsia="Times New Roman" w:cstheme="minorHAnsi"/>
        </w:rPr>
        <w:t>7</w:t>
      </w:r>
      <w:r w:rsidRPr="006D6C50">
        <w:rPr>
          <w:rFonts w:eastAsia="Times New Roman" w:cstheme="minorHAnsi"/>
        </w:rPr>
        <w:t xml:space="preserve"> du présent </w:t>
      </w:r>
      <w:r w:rsidR="0055283A">
        <w:rPr>
          <w:rFonts w:eastAsia="SimSun"/>
          <w:lang w:eastAsia="zh-CN" w:bidi="hi-IN"/>
        </w:rPr>
        <w:t xml:space="preserve">cahier des charges valant </w:t>
      </w:r>
      <w:r w:rsidR="0055283A" w:rsidRPr="0083671A">
        <w:rPr>
          <w:rFonts w:eastAsia="SimSun"/>
          <w:lang w:eastAsia="zh-CN" w:bidi="hi-IN"/>
        </w:rPr>
        <w:t>acte d’engagement</w:t>
      </w:r>
      <w:r w:rsidRPr="006D6C50">
        <w:rPr>
          <w:rFonts w:eastAsia="Times New Roman" w:cstheme="minorHAnsi"/>
        </w:rPr>
        <w:t>.</w:t>
      </w:r>
    </w:p>
    <w:p w14:paraId="578B313F" w14:textId="77777777" w:rsidR="00733A0E" w:rsidRDefault="00733A0E" w:rsidP="00733A0E">
      <w:pPr>
        <w:jc w:val="both"/>
        <w:rPr>
          <w:rFonts w:eastAsia="SimSun"/>
          <w:lang w:eastAsia="zh-CN" w:bidi="hi-IN"/>
        </w:rPr>
      </w:pPr>
      <w:r w:rsidRPr="0083671A">
        <w:rPr>
          <w:rFonts w:eastAsia="SimSun"/>
          <w:lang w:eastAsia="zh-CN" w:bidi="hi-IN"/>
        </w:rPr>
        <w:t xml:space="preserve">En l’absence de renseignement de taux de remise et/ou majoration dans l’annexe </w:t>
      </w:r>
      <w:r>
        <w:rPr>
          <w:rFonts w:eastAsia="SimSun"/>
          <w:lang w:eastAsia="zh-CN" w:bidi="hi-IN"/>
        </w:rPr>
        <w:t>au</w:t>
      </w:r>
      <w:r w:rsidRPr="0083671A">
        <w:rPr>
          <w:rFonts w:eastAsia="SimSun"/>
          <w:lang w:eastAsia="zh-CN" w:bidi="hi-IN"/>
        </w:rPr>
        <w:t xml:space="preserve"> </w:t>
      </w:r>
      <w:r>
        <w:rPr>
          <w:rFonts w:eastAsia="SimSun"/>
          <w:lang w:eastAsia="zh-CN" w:bidi="hi-IN"/>
        </w:rPr>
        <w:t xml:space="preserve">présent cahier des charges valant </w:t>
      </w:r>
      <w:r w:rsidRPr="0083671A">
        <w:rPr>
          <w:rFonts w:eastAsia="SimSun"/>
          <w:lang w:eastAsia="zh-CN" w:bidi="hi-IN"/>
        </w:rPr>
        <w:t>acte d’engagement, il sera considéré que le taux proposé est de 0 %.</w:t>
      </w:r>
    </w:p>
    <w:p w14:paraId="4F6E5101" w14:textId="77777777" w:rsidR="00430945" w:rsidRPr="000E274A" w:rsidRDefault="00430945" w:rsidP="00430945">
      <w:pPr>
        <w:jc w:val="both"/>
        <w:rPr>
          <w:rFonts w:eastAsia="SimSun"/>
          <w:lang w:eastAsia="zh-CN" w:bidi="hi-IN"/>
        </w:rPr>
      </w:pPr>
      <w:r w:rsidRPr="000E274A">
        <w:rPr>
          <w:rFonts w:eastAsia="SimSun"/>
          <w:lang w:eastAsia="zh-CN" w:bidi="hi-IN"/>
        </w:rPr>
        <w:t>Ces taux sont invariables pour toute la durée du marché hormis dans le cas où le titulaire consentirait à accorde</w:t>
      </w:r>
      <w:r>
        <w:rPr>
          <w:rFonts w:eastAsia="SimSun"/>
          <w:lang w:eastAsia="zh-CN" w:bidi="hi-IN"/>
        </w:rPr>
        <w:t>r des taux plus favorables à l'a</w:t>
      </w:r>
      <w:r w:rsidRPr="000E274A">
        <w:rPr>
          <w:rFonts w:eastAsia="SimSun"/>
          <w:lang w:eastAsia="zh-CN" w:bidi="hi-IN"/>
        </w:rPr>
        <w:t xml:space="preserve">dministration de manière temporaire ou pour le reste de la durée </w:t>
      </w:r>
      <w:r w:rsidRPr="00244A64">
        <w:rPr>
          <w:rFonts w:eastAsia="SimSun"/>
          <w:lang w:eastAsia="zh-CN" w:bidi="hi-IN"/>
        </w:rPr>
        <w:t>de l’accord-cadre</w:t>
      </w:r>
      <w:r w:rsidRPr="000E274A">
        <w:rPr>
          <w:rFonts w:eastAsia="SimSun"/>
          <w:lang w:eastAsia="zh-CN" w:bidi="hi-IN"/>
        </w:rPr>
        <w:t>.</w:t>
      </w:r>
    </w:p>
    <w:p w14:paraId="56267405" w14:textId="127FB41E" w:rsidR="00430945" w:rsidRPr="000E274A" w:rsidRDefault="00430945" w:rsidP="00430945">
      <w:pPr>
        <w:jc w:val="both"/>
        <w:rPr>
          <w:rFonts w:eastAsia="SimSun"/>
          <w:lang w:eastAsia="zh-CN" w:bidi="hi-IN"/>
        </w:rPr>
      </w:pPr>
      <w:r w:rsidRPr="000E274A">
        <w:rPr>
          <w:rFonts w:eastAsia="SimSun"/>
          <w:lang w:eastAsia="zh-CN" w:bidi="hi-IN"/>
        </w:rPr>
        <w:t>Si le titulaire consent à accorder d</w:t>
      </w:r>
      <w:r>
        <w:rPr>
          <w:rFonts w:eastAsia="SimSun"/>
          <w:lang w:eastAsia="zh-CN" w:bidi="hi-IN"/>
        </w:rPr>
        <w:t>es taux plus favorables à l'a</w:t>
      </w:r>
      <w:r w:rsidRPr="000E274A">
        <w:rPr>
          <w:rFonts w:eastAsia="SimSun"/>
          <w:lang w:eastAsia="zh-CN" w:bidi="hi-IN"/>
        </w:rPr>
        <w:t xml:space="preserve">dministration, de manière temporaire ou pour le reste </w:t>
      </w:r>
      <w:r>
        <w:rPr>
          <w:rFonts w:eastAsia="SimSun"/>
          <w:lang w:eastAsia="zh-CN" w:bidi="hi-IN"/>
        </w:rPr>
        <w:t>de la durée du marché, il devra</w:t>
      </w:r>
      <w:r w:rsidRPr="000E274A">
        <w:rPr>
          <w:rFonts w:eastAsia="SimSun"/>
          <w:lang w:eastAsia="zh-CN" w:bidi="hi-IN"/>
        </w:rPr>
        <w:t xml:space="preserve"> faire une proposition écrite adress</w:t>
      </w:r>
      <w:r>
        <w:rPr>
          <w:rFonts w:eastAsia="SimSun"/>
          <w:lang w:eastAsia="zh-CN" w:bidi="hi-IN"/>
        </w:rPr>
        <w:t>ée à la Métropole Aix-Marseille-</w:t>
      </w:r>
      <w:r w:rsidRPr="000E274A">
        <w:rPr>
          <w:rFonts w:eastAsia="SimSun"/>
          <w:lang w:eastAsia="zh-CN" w:bidi="hi-IN"/>
        </w:rPr>
        <w:t>Provence dans laquelle apparaîtront les éléments suivants :</w:t>
      </w:r>
      <w:r>
        <w:rPr>
          <w:rFonts w:eastAsia="SimSun"/>
          <w:lang w:eastAsia="zh-CN" w:bidi="hi-IN"/>
        </w:rPr>
        <w:t xml:space="preserve"> </w:t>
      </w:r>
      <w:r w:rsidRPr="000E274A">
        <w:rPr>
          <w:rFonts w:eastAsia="SimSun"/>
          <w:lang w:eastAsia="zh-CN" w:bidi="hi-IN"/>
        </w:rPr>
        <w:t xml:space="preserve">le numéro de </w:t>
      </w:r>
      <w:r>
        <w:rPr>
          <w:rFonts w:eastAsia="SimSun"/>
          <w:lang w:eastAsia="zh-CN" w:bidi="hi-IN"/>
        </w:rPr>
        <w:t>l’accord-</w:t>
      </w:r>
      <w:r>
        <w:rPr>
          <w:rFonts w:eastAsia="SimSun"/>
          <w:lang w:eastAsia="zh-CN" w:bidi="hi-IN"/>
        </w:rPr>
        <w:lastRenderedPageBreak/>
        <w:t xml:space="preserve">cadre, </w:t>
      </w:r>
      <w:r w:rsidRPr="000E274A">
        <w:rPr>
          <w:rFonts w:eastAsia="SimSun"/>
          <w:lang w:eastAsia="zh-CN" w:bidi="hi-IN"/>
        </w:rPr>
        <w:t>l'objet</w:t>
      </w:r>
      <w:r w:rsidR="002647A9">
        <w:rPr>
          <w:rFonts w:eastAsia="SimSun"/>
          <w:lang w:eastAsia="zh-CN" w:bidi="hi-IN"/>
        </w:rPr>
        <w:t xml:space="preserve"> </w:t>
      </w:r>
      <w:r w:rsidR="0041061F">
        <w:rPr>
          <w:rFonts w:eastAsia="SimSun"/>
          <w:lang w:eastAsia="zh-CN" w:bidi="hi-IN"/>
        </w:rPr>
        <w:t>de l’accord-cadre</w:t>
      </w:r>
      <w:r w:rsidRPr="000E274A">
        <w:rPr>
          <w:rFonts w:eastAsia="SimSun"/>
          <w:lang w:eastAsia="zh-CN" w:bidi="hi-IN"/>
        </w:rPr>
        <w:t>, les nouveaux taux consentis</w:t>
      </w:r>
      <w:r>
        <w:rPr>
          <w:rFonts w:eastAsia="SimSun"/>
          <w:lang w:eastAsia="zh-CN" w:bidi="hi-IN"/>
        </w:rPr>
        <w:t xml:space="preserve"> et</w:t>
      </w:r>
      <w:r w:rsidRPr="000E274A">
        <w:rPr>
          <w:rFonts w:eastAsia="SimSun"/>
          <w:lang w:eastAsia="zh-CN" w:bidi="hi-IN"/>
        </w:rPr>
        <w:t xml:space="preserve"> la durée d'appli</w:t>
      </w:r>
      <w:r>
        <w:rPr>
          <w:rFonts w:eastAsia="SimSun"/>
          <w:lang w:eastAsia="zh-CN" w:bidi="hi-IN"/>
        </w:rPr>
        <w:t>cation de ces nouveaux taux. L'a</w:t>
      </w:r>
      <w:r w:rsidRPr="000E274A">
        <w:rPr>
          <w:rFonts w:eastAsia="SimSun"/>
          <w:lang w:eastAsia="zh-CN" w:bidi="hi-IN"/>
        </w:rPr>
        <w:t>dministration se réserve le droit d'accepter ou non la proposition.</w:t>
      </w:r>
    </w:p>
    <w:p w14:paraId="1C3DC9CC" w14:textId="7F365039" w:rsidR="00430945" w:rsidRDefault="00430945" w:rsidP="00430945">
      <w:pPr>
        <w:jc w:val="both"/>
        <w:rPr>
          <w:rFonts w:eastAsia="SimSun"/>
          <w:lang w:eastAsia="zh-CN" w:bidi="hi-IN"/>
        </w:rPr>
      </w:pPr>
      <w:r w:rsidRPr="000F708A">
        <w:rPr>
          <w:rFonts w:eastAsia="SimSun"/>
          <w:lang w:eastAsia="zh-CN" w:bidi="hi-IN"/>
        </w:rPr>
        <w:t xml:space="preserve">Les commandes sur catalogue ne pourront excéder </w:t>
      </w:r>
      <w:r w:rsidR="000F28C0">
        <w:rPr>
          <w:rFonts w:eastAsia="SimSun"/>
          <w:lang w:eastAsia="zh-CN" w:bidi="hi-IN"/>
        </w:rPr>
        <w:t>30</w:t>
      </w:r>
      <w:r w:rsidRPr="00225550">
        <w:rPr>
          <w:rFonts w:eastAsia="SimSun"/>
          <w:lang w:eastAsia="zh-CN" w:bidi="hi-IN"/>
        </w:rPr>
        <w:t xml:space="preserve"> %</w:t>
      </w:r>
      <w:r w:rsidRPr="000F708A">
        <w:rPr>
          <w:rFonts w:eastAsia="SimSun"/>
          <w:lang w:eastAsia="zh-CN" w:bidi="hi-IN"/>
        </w:rPr>
        <w:t xml:space="preserve"> du montant maximum </w:t>
      </w:r>
      <w:r w:rsidRPr="00244A64">
        <w:rPr>
          <w:rFonts w:eastAsia="SimSun"/>
          <w:lang w:eastAsia="zh-CN" w:bidi="hi-IN"/>
        </w:rPr>
        <w:t>de l’accord-cadre</w:t>
      </w:r>
      <w:r w:rsidRPr="000F708A">
        <w:rPr>
          <w:rFonts w:eastAsia="SimSun"/>
          <w:lang w:eastAsia="zh-CN" w:bidi="hi-IN"/>
        </w:rPr>
        <w:t>.</w:t>
      </w:r>
    </w:p>
    <w:p w14:paraId="54C75439" w14:textId="77777777" w:rsidR="00CD1FAC"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5B6FA6">
        <w:rPr>
          <w:rFonts w:eastAsia="SimSun" w:cs="Arial"/>
          <w:kern w:val="3"/>
          <w:lang w:eastAsia="zh-CN" w:bidi="hi-IN"/>
        </w:rPr>
        <w:br/>
      </w:r>
    </w:p>
    <w:tbl>
      <w:tblPr>
        <w:tblStyle w:val="Grilledutableau3"/>
        <w:tblW w:w="9049" w:type="dxa"/>
        <w:tblLook w:val="04A0" w:firstRow="1" w:lastRow="0" w:firstColumn="1" w:lastColumn="0" w:noHBand="0" w:noVBand="1"/>
      </w:tblPr>
      <w:tblGrid>
        <w:gridCol w:w="9049"/>
      </w:tblGrid>
      <w:tr w:rsidR="00CD1FAC" w:rsidRPr="00CD1FAC" w14:paraId="687751F6" w14:textId="77777777" w:rsidTr="00503726">
        <w:trPr>
          <w:trHeight w:val="1894"/>
        </w:trPr>
        <w:tc>
          <w:tcPr>
            <w:tcW w:w="9049" w:type="dxa"/>
          </w:tcPr>
          <w:p w14:paraId="1061FA0C" w14:textId="6B415154" w:rsidR="00F15C92" w:rsidRPr="00F15C92" w:rsidRDefault="00F15C92" w:rsidP="00F15C92">
            <w:pPr>
              <w:spacing w:before="100" w:beforeAutospacing="1" w:after="100" w:afterAutospacing="1" w:line="240" w:lineRule="auto"/>
              <w:jc w:val="center"/>
              <w:rPr>
                <w:rFonts w:eastAsia="SimSun"/>
                <w:b/>
                <w:bCs/>
                <w:u w:val="single"/>
                <w:lang w:eastAsia="zh-CN" w:bidi="hi-IN"/>
              </w:rPr>
            </w:pPr>
            <w:bookmarkStart w:id="43" w:name="_Hlk225780279"/>
            <w:r w:rsidRPr="00F15C92">
              <w:rPr>
                <w:rFonts w:eastAsia="SimSun"/>
                <w:b/>
                <w:bCs/>
                <w:u w:val="single"/>
                <w:lang w:eastAsia="zh-CN" w:bidi="hi-IN"/>
              </w:rPr>
              <w:t>BILAN DES ACHATS</w:t>
            </w:r>
          </w:p>
          <w:p w14:paraId="7DF6E732" w14:textId="5BCA0CCA" w:rsidR="00CD1FAC" w:rsidRPr="00CD1FAC" w:rsidRDefault="00CD1FAC" w:rsidP="00CD1FAC">
            <w:pPr>
              <w:spacing w:before="100" w:beforeAutospacing="1" w:after="100" w:afterAutospacing="1" w:line="240" w:lineRule="auto"/>
              <w:jc w:val="both"/>
              <w:rPr>
                <w:rFonts w:eastAsia="SimSun"/>
                <w:lang w:eastAsia="zh-CN" w:bidi="hi-IN"/>
              </w:rPr>
            </w:pPr>
            <w:r w:rsidRPr="00CD1FAC">
              <w:rPr>
                <w:rFonts w:eastAsia="SimSun"/>
                <w:lang w:eastAsia="zh-CN" w:bidi="hi-IN"/>
              </w:rPr>
              <w:t>Le titulaire disposera d’un délai de deux (2) mois à compter de la fin de chaque période et de l’ensemble des périodes contractuelles de l’accord</w:t>
            </w:r>
            <w:r w:rsidRPr="00CD1FAC">
              <w:rPr>
                <w:rFonts w:eastAsia="SimSun"/>
                <w:lang w:eastAsia="zh-CN" w:bidi="hi-IN"/>
              </w:rPr>
              <w:noBreakHyphen/>
              <w:t>cadre pour transmettre un bilan détaillé des achats réalisés. Ce bilan sera fourni sous format électronique (fichier Excel ou équivalent) et devra présenter, pour chaque référence de produit :</w:t>
            </w:r>
          </w:p>
          <w:p w14:paraId="041056DD" w14:textId="77777777" w:rsidR="00CD1FAC" w:rsidRPr="00CD1FAC" w:rsidRDefault="00CD1FAC" w:rsidP="009A77A6">
            <w:pPr>
              <w:numPr>
                <w:ilvl w:val="0"/>
                <w:numId w:val="60"/>
              </w:numPr>
              <w:spacing w:after="0" w:line="240" w:lineRule="auto"/>
              <w:jc w:val="both"/>
              <w:rPr>
                <w:rFonts w:eastAsia="SimSun"/>
                <w:lang w:eastAsia="zh-CN" w:bidi="hi-IN"/>
              </w:rPr>
            </w:pPr>
            <w:proofErr w:type="gramStart"/>
            <w:r w:rsidRPr="00CD1FAC">
              <w:rPr>
                <w:rFonts w:eastAsia="SimSun"/>
                <w:lang w:eastAsia="zh-CN" w:bidi="hi-IN"/>
              </w:rPr>
              <w:t>les</w:t>
            </w:r>
            <w:proofErr w:type="gramEnd"/>
            <w:r w:rsidRPr="00CD1FAC">
              <w:rPr>
                <w:rFonts w:eastAsia="SimSun"/>
                <w:lang w:eastAsia="zh-CN" w:bidi="hi-IN"/>
              </w:rPr>
              <w:t xml:space="preserve"> quantités facturées ;</w:t>
            </w:r>
          </w:p>
          <w:p w14:paraId="01E10CC5" w14:textId="77777777" w:rsidR="00CD1FAC" w:rsidRPr="00CD1FAC" w:rsidRDefault="00CD1FAC" w:rsidP="009A77A6">
            <w:pPr>
              <w:numPr>
                <w:ilvl w:val="0"/>
                <w:numId w:val="60"/>
              </w:numPr>
              <w:spacing w:after="0" w:line="240" w:lineRule="auto"/>
              <w:jc w:val="both"/>
              <w:rPr>
                <w:rFonts w:eastAsia="SimSun"/>
                <w:lang w:eastAsia="zh-CN" w:bidi="hi-IN"/>
              </w:rPr>
            </w:pPr>
            <w:proofErr w:type="gramStart"/>
            <w:r w:rsidRPr="00CD1FAC">
              <w:rPr>
                <w:rFonts w:eastAsia="SimSun"/>
                <w:lang w:eastAsia="zh-CN" w:bidi="hi-IN"/>
              </w:rPr>
              <w:t>le</w:t>
            </w:r>
            <w:proofErr w:type="gramEnd"/>
            <w:r w:rsidRPr="00CD1FAC">
              <w:rPr>
                <w:rFonts w:eastAsia="SimSun"/>
                <w:lang w:eastAsia="zh-CN" w:bidi="hi-IN"/>
              </w:rPr>
              <w:t xml:space="preserve"> prix unitaire HT ;</w:t>
            </w:r>
          </w:p>
          <w:p w14:paraId="31B382B0" w14:textId="77777777" w:rsidR="00CD1FAC" w:rsidRPr="00CD1FAC" w:rsidRDefault="00CD1FAC" w:rsidP="009A77A6">
            <w:pPr>
              <w:numPr>
                <w:ilvl w:val="0"/>
                <w:numId w:val="60"/>
              </w:numPr>
              <w:spacing w:after="0" w:line="240" w:lineRule="auto"/>
              <w:jc w:val="both"/>
              <w:rPr>
                <w:rFonts w:eastAsia="SimSun"/>
                <w:lang w:eastAsia="zh-CN" w:bidi="hi-IN"/>
              </w:rPr>
            </w:pPr>
            <w:proofErr w:type="gramStart"/>
            <w:r w:rsidRPr="00CD1FAC">
              <w:rPr>
                <w:rFonts w:eastAsia="SimSun"/>
                <w:lang w:eastAsia="zh-CN" w:bidi="hi-IN"/>
              </w:rPr>
              <w:t>le</w:t>
            </w:r>
            <w:proofErr w:type="gramEnd"/>
            <w:r w:rsidRPr="00CD1FAC">
              <w:rPr>
                <w:rFonts w:eastAsia="SimSun"/>
                <w:lang w:eastAsia="zh-CN" w:bidi="hi-IN"/>
              </w:rPr>
              <w:t xml:space="preserve"> prix unitaire TTC ;</w:t>
            </w:r>
          </w:p>
          <w:p w14:paraId="4EA9585B" w14:textId="77777777" w:rsidR="00CD1FAC" w:rsidRPr="00CD1FAC" w:rsidRDefault="00CD1FAC" w:rsidP="009A77A6">
            <w:pPr>
              <w:numPr>
                <w:ilvl w:val="0"/>
                <w:numId w:val="60"/>
              </w:numPr>
              <w:spacing w:after="0" w:line="240" w:lineRule="auto"/>
              <w:jc w:val="both"/>
              <w:rPr>
                <w:rFonts w:eastAsia="SimSun"/>
                <w:lang w:eastAsia="zh-CN" w:bidi="hi-IN"/>
              </w:rPr>
            </w:pPr>
            <w:proofErr w:type="gramStart"/>
            <w:r w:rsidRPr="00CD1FAC">
              <w:rPr>
                <w:rFonts w:eastAsia="SimSun"/>
                <w:lang w:eastAsia="zh-CN" w:bidi="hi-IN"/>
              </w:rPr>
              <w:t>le</w:t>
            </w:r>
            <w:proofErr w:type="gramEnd"/>
            <w:r w:rsidRPr="00CD1FAC">
              <w:rPr>
                <w:rFonts w:eastAsia="SimSun"/>
                <w:lang w:eastAsia="zh-CN" w:bidi="hi-IN"/>
              </w:rPr>
              <w:t xml:space="preserve"> montant total correspondant.</w:t>
            </w:r>
          </w:p>
          <w:p w14:paraId="51AF714D" w14:textId="77777777" w:rsidR="00CD1FAC" w:rsidRPr="00CD1FAC" w:rsidRDefault="00CD1FAC" w:rsidP="00CD1FAC">
            <w:pPr>
              <w:spacing w:after="0" w:line="240" w:lineRule="auto"/>
              <w:ind w:left="720"/>
              <w:jc w:val="both"/>
              <w:rPr>
                <w:rFonts w:eastAsia="SimSun"/>
                <w:lang w:eastAsia="zh-CN" w:bidi="hi-IN"/>
              </w:rPr>
            </w:pPr>
          </w:p>
          <w:p w14:paraId="529A736F" w14:textId="77777777" w:rsidR="00CD1FAC" w:rsidRPr="00CD1FAC" w:rsidRDefault="00CD1FAC" w:rsidP="00CD1FAC">
            <w:pPr>
              <w:spacing w:after="0" w:line="240" w:lineRule="auto"/>
              <w:jc w:val="both"/>
              <w:rPr>
                <w:rFonts w:eastAsia="SimSun"/>
                <w:b/>
                <w:bCs/>
                <w:lang w:eastAsia="zh-CN" w:bidi="hi-IN"/>
              </w:rPr>
            </w:pPr>
            <w:r w:rsidRPr="00CD1FAC">
              <w:rPr>
                <w:rFonts w:eastAsia="SimSun"/>
                <w:b/>
                <w:bCs/>
                <w:lang w:eastAsia="zh-CN" w:bidi="hi-IN"/>
              </w:rPr>
              <w:t>Le titulaire devra également distinguer clairement :</w:t>
            </w:r>
          </w:p>
          <w:p w14:paraId="0A4B48B6" w14:textId="77777777" w:rsidR="00CD1FAC" w:rsidRPr="00CD1FAC" w:rsidRDefault="00CD1FAC" w:rsidP="009A77A6">
            <w:pPr>
              <w:numPr>
                <w:ilvl w:val="0"/>
                <w:numId w:val="60"/>
              </w:numPr>
              <w:spacing w:after="0" w:line="240" w:lineRule="auto"/>
              <w:jc w:val="both"/>
              <w:rPr>
                <w:rFonts w:eastAsia="SimSun"/>
                <w:lang w:eastAsia="zh-CN" w:bidi="hi-IN"/>
              </w:rPr>
            </w:pPr>
            <w:proofErr w:type="gramStart"/>
            <w:r w:rsidRPr="00CD1FAC">
              <w:rPr>
                <w:rFonts w:eastAsia="SimSun"/>
                <w:lang w:eastAsia="zh-CN" w:bidi="hi-IN"/>
              </w:rPr>
              <w:t>les</w:t>
            </w:r>
            <w:proofErr w:type="gramEnd"/>
            <w:r w:rsidRPr="00CD1FAC">
              <w:rPr>
                <w:rFonts w:eastAsia="SimSun"/>
                <w:lang w:eastAsia="zh-CN" w:bidi="hi-IN"/>
              </w:rPr>
              <w:t xml:space="preserve"> références commandées conformément au BPU ;</w:t>
            </w:r>
          </w:p>
          <w:p w14:paraId="05312A5D" w14:textId="77777777" w:rsidR="00CD1FAC" w:rsidRPr="00CD1FAC" w:rsidRDefault="00CD1FAC" w:rsidP="009A77A6">
            <w:pPr>
              <w:numPr>
                <w:ilvl w:val="0"/>
                <w:numId w:val="60"/>
              </w:numPr>
              <w:spacing w:after="0" w:line="240" w:lineRule="auto"/>
              <w:jc w:val="both"/>
              <w:rPr>
                <w:rFonts w:eastAsia="SimSun"/>
                <w:lang w:eastAsia="zh-CN" w:bidi="hi-IN"/>
              </w:rPr>
            </w:pPr>
            <w:proofErr w:type="gramStart"/>
            <w:r w:rsidRPr="00CD1FAC">
              <w:rPr>
                <w:rFonts w:eastAsia="SimSun"/>
                <w:lang w:eastAsia="zh-CN" w:bidi="hi-IN"/>
              </w:rPr>
              <w:t>les</w:t>
            </w:r>
            <w:proofErr w:type="gramEnd"/>
            <w:r w:rsidRPr="00CD1FAC">
              <w:rPr>
                <w:rFonts w:eastAsia="SimSun"/>
                <w:lang w:eastAsia="zh-CN" w:bidi="hi-IN"/>
              </w:rPr>
              <w:t xml:space="preserve"> références issues du catalogue.</w:t>
            </w:r>
          </w:p>
          <w:bookmarkEnd w:id="43"/>
          <w:p w14:paraId="4A32E6C2" w14:textId="77777777" w:rsidR="00CD1FAC" w:rsidRPr="00CD1FAC" w:rsidRDefault="00CD1FAC" w:rsidP="00CD1FAC">
            <w:pPr>
              <w:widowControl w:val="0"/>
              <w:suppressAutoHyphens/>
              <w:autoSpaceDN w:val="0"/>
              <w:spacing w:after="0" w:line="240" w:lineRule="auto"/>
              <w:jc w:val="both"/>
              <w:textAlignment w:val="baseline"/>
              <w:rPr>
                <w:rFonts w:eastAsia="SimSun"/>
                <w:lang w:eastAsia="zh-CN" w:bidi="hi-IN"/>
              </w:rPr>
            </w:pPr>
          </w:p>
          <w:p w14:paraId="1DCB8A6D" w14:textId="593DD503" w:rsidR="00CD1FAC" w:rsidRPr="00CD1FAC" w:rsidRDefault="00CD1FAC" w:rsidP="00CD1FAC">
            <w:pPr>
              <w:spacing w:after="0" w:line="240" w:lineRule="auto"/>
              <w:jc w:val="both"/>
              <w:textAlignment w:val="baseline"/>
              <w:rPr>
                <w:rFonts w:eastAsia="Times New Roman" w:cstheme="minorHAnsi"/>
                <w:b/>
                <w:bCs/>
                <w:u w:val="single"/>
              </w:rPr>
            </w:pPr>
            <w:r w:rsidRPr="00CD1FAC">
              <w:rPr>
                <w:rFonts w:eastAsia="Times New Roman" w:cstheme="minorHAnsi"/>
                <w:b/>
                <w:bCs/>
                <w:u w:val="single"/>
              </w:rPr>
              <w:t xml:space="preserve">A défaut, une pénalité sera appliquée conformément à l’article </w:t>
            </w:r>
            <w:r w:rsidR="00CD6103">
              <w:rPr>
                <w:rFonts w:eastAsia="Times New Roman" w:cstheme="minorHAnsi"/>
                <w:b/>
                <w:bCs/>
                <w:u w:val="single"/>
              </w:rPr>
              <w:t>7</w:t>
            </w:r>
            <w:r w:rsidRPr="00CD1FAC">
              <w:rPr>
                <w:rFonts w:eastAsia="Times New Roman" w:cstheme="minorHAnsi"/>
                <w:b/>
                <w:bCs/>
                <w:u w:val="single"/>
              </w:rPr>
              <w:t xml:space="preserve"> du CC-AE</w:t>
            </w:r>
          </w:p>
          <w:p w14:paraId="248A4B4B" w14:textId="77777777" w:rsidR="00CD1FAC" w:rsidRPr="00CD1FAC" w:rsidRDefault="00CD1FAC" w:rsidP="00CD1FAC">
            <w:pPr>
              <w:widowControl w:val="0"/>
              <w:suppressAutoHyphens/>
              <w:autoSpaceDN w:val="0"/>
              <w:spacing w:after="0" w:line="240" w:lineRule="auto"/>
              <w:jc w:val="both"/>
              <w:textAlignment w:val="baseline"/>
              <w:rPr>
                <w:rFonts w:eastAsia="SimSun" w:cs="Arial"/>
                <w:kern w:val="3"/>
                <w:lang w:eastAsia="zh-CN" w:bidi="hi-IN"/>
              </w:rPr>
            </w:pPr>
          </w:p>
        </w:tc>
      </w:tr>
    </w:tbl>
    <w:p w14:paraId="449042C7" w14:textId="77777777" w:rsidR="00CD1FAC" w:rsidRPr="00CD1FAC" w:rsidRDefault="00CD1FAC" w:rsidP="00CD1FAC">
      <w:pPr>
        <w:widowControl w:val="0"/>
        <w:suppressAutoHyphens/>
        <w:autoSpaceDN w:val="0"/>
        <w:spacing w:after="0" w:line="240" w:lineRule="auto"/>
        <w:jc w:val="both"/>
        <w:textAlignment w:val="baseline"/>
        <w:rPr>
          <w:rFonts w:eastAsia="SimSun" w:cs="Arial"/>
          <w:kern w:val="3"/>
          <w:lang w:eastAsia="zh-CN" w:bidi="hi-IN"/>
        </w:rPr>
      </w:pPr>
      <w:r w:rsidRPr="00CD1FAC">
        <w:rPr>
          <w:rFonts w:eastAsia="SimSun" w:cs="Arial"/>
          <w:kern w:val="3"/>
          <w:lang w:eastAsia="zh-CN" w:bidi="hi-IN"/>
        </w:rPr>
        <w:br/>
      </w:r>
    </w:p>
    <w:p w14:paraId="6D5EA229" w14:textId="77777777" w:rsidR="00CD1FAC" w:rsidRPr="00CD1FAC" w:rsidRDefault="00CD1FAC" w:rsidP="00CD1FAC">
      <w:pPr>
        <w:widowControl w:val="0"/>
        <w:suppressAutoHyphens/>
        <w:autoSpaceDN w:val="0"/>
        <w:spacing w:after="0" w:line="240" w:lineRule="auto"/>
        <w:jc w:val="both"/>
        <w:textAlignment w:val="baseline"/>
        <w:rPr>
          <w:rFonts w:eastAsia="SimSun"/>
          <w:b/>
          <w:bCs/>
          <w:u w:val="single"/>
          <w:lang w:eastAsia="zh-CN" w:bidi="hi-IN"/>
        </w:rPr>
      </w:pPr>
      <w:r w:rsidRPr="00CD1FAC">
        <w:rPr>
          <w:rFonts w:eastAsia="SimSun"/>
          <w:b/>
          <w:bCs/>
          <w:u w:val="single"/>
          <w:lang w:eastAsia="zh-CN" w:bidi="hi-IN"/>
        </w:rPr>
        <w:t>Offres promotionnelles :</w:t>
      </w:r>
    </w:p>
    <w:p w14:paraId="627FDEE0" w14:textId="77777777" w:rsidR="00CD1FAC" w:rsidRPr="00CD1FAC" w:rsidRDefault="00CD1FAC" w:rsidP="00CD1FAC">
      <w:pPr>
        <w:widowControl w:val="0"/>
        <w:suppressAutoHyphens/>
        <w:autoSpaceDN w:val="0"/>
        <w:spacing w:after="0" w:line="240" w:lineRule="auto"/>
        <w:jc w:val="both"/>
        <w:textAlignment w:val="baseline"/>
        <w:rPr>
          <w:rFonts w:eastAsia="SimSun"/>
          <w:b/>
          <w:bCs/>
          <w:u w:val="single"/>
          <w:lang w:eastAsia="zh-CN" w:bidi="hi-IN"/>
        </w:rPr>
      </w:pPr>
    </w:p>
    <w:p w14:paraId="5E962B70" w14:textId="77777777" w:rsidR="00CD1FAC" w:rsidRPr="00CD1FAC" w:rsidRDefault="00CD1FAC" w:rsidP="00CD1FAC">
      <w:pPr>
        <w:widowControl w:val="0"/>
        <w:suppressAutoHyphens/>
        <w:autoSpaceDN w:val="0"/>
        <w:spacing w:after="0" w:line="240" w:lineRule="auto"/>
        <w:jc w:val="both"/>
        <w:textAlignment w:val="baseline"/>
        <w:rPr>
          <w:rFonts w:eastAsia="SimSun"/>
          <w:lang w:eastAsia="zh-CN" w:bidi="hi-IN"/>
        </w:rPr>
      </w:pPr>
      <w:r w:rsidRPr="00CD1FAC">
        <w:rPr>
          <w:rFonts w:eastAsia="SimSun"/>
          <w:lang w:eastAsia="zh-CN" w:bidi="hi-IN"/>
        </w:rPr>
        <w:t>Si le titulaire consent à accorder des taux plus favorables à l’administration, de manière temporaire ou pour le reste de la durée de l’accord-cadre, il devra adresser une proposition tarifaire écrite à la Métropole Aix-Marseille-Provence, dans laquelle apparaîtront les éléments suivants :</w:t>
      </w:r>
    </w:p>
    <w:p w14:paraId="420D4F63" w14:textId="77777777" w:rsidR="00CD1FAC" w:rsidRPr="00CD1FAC" w:rsidRDefault="00CD1FAC" w:rsidP="00CD1FAC">
      <w:pPr>
        <w:widowControl w:val="0"/>
        <w:suppressAutoHyphens/>
        <w:autoSpaceDN w:val="0"/>
        <w:spacing w:after="0" w:line="240" w:lineRule="auto"/>
        <w:jc w:val="both"/>
        <w:textAlignment w:val="baseline"/>
        <w:rPr>
          <w:rFonts w:eastAsia="SimSun"/>
          <w:lang w:eastAsia="zh-CN" w:bidi="hi-IN"/>
        </w:rPr>
      </w:pPr>
    </w:p>
    <w:p w14:paraId="13AB71CB" w14:textId="77777777" w:rsidR="00CD1FAC" w:rsidRPr="00CD1FAC" w:rsidRDefault="00CD1FAC" w:rsidP="009A77A6">
      <w:pPr>
        <w:widowControl w:val="0"/>
        <w:numPr>
          <w:ilvl w:val="0"/>
          <w:numId w:val="59"/>
        </w:numPr>
        <w:suppressAutoHyphens/>
        <w:autoSpaceDN w:val="0"/>
        <w:spacing w:after="0" w:line="240" w:lineRule="auto"/>
        <w:contextualSpacing/>
        <w:jc w:val="both"/>
        <w:textAlignment w:val="baseline"/>
        <w:rPr>
          <w:rFonts w:eastAsia="SimSun"/>
          <w:lang w:eastAsia="zh-CN" w:bidi="hi-IN"/>
        </w:rPr>
      </w:pPr>
      <w:r w:rsidRPr="00CD1FAC">
        <w:rPr>
          <w:rFonts w:eastAsia="SimSun"/>
          <w:lang w:eastAsia="zh-CN" w:bidi="hi-IN"/>
        </w:rPr>
        <w:t>Le numéro de l’accord-cadre ;</w:t>
      </w:r>
    </w:p>
    <w:p w14:paraId="333930A5" w14:textId="77777777" w:rsidR="00CD1FAC" w:rsidRPr="00CD1FAC" w:rsidRDefault="00CD1FAC" w:rsidP="009A77A6">
      <w:pPr>
        <w:widowControl w:val="0"/>
        <w:numPr>
          <w:ilvl w:val="0"/>
          <w:numId w:val="59"/>
        </w:numPr>
        <w:suppressAutoHyphens/>
        <w:autoSpaceDN w:val="0"/>
        <w:spacing w:after="0" w:line="240" w:lineRule="auto"/>
        <w:contextualSpacing/>
        <w:jc w:val="both"/>
        <w:textAlignment w:val="baseline"/>
        <w:rPr>
          <w:rFonts w:eastAsia="SimSun"/>
          <w:lang w:eastAsia="zh-CN" w:bidi="hi-IN"/>
        </w:rPr>
      </w:pPr>
      <w:r w:rsidRPr="00CD1FAC">
        <w:rPr>
          <w:rFonts w:eastAsia="SimSun"/>
          <w:lang w:eastAsia="zh-CN" w:bidi="hi-IN"/>
        </w:rPr>
        <w:t>L’objet de l’accord-cadre ;</w:t>
      </w:r>
    </w:p>
    <w:p w14:paraId="340BF0C0" w14:textId="77777777" w:rsidR="00CD1FAC" w:rsidRPr="00CD1FAC" w:rsidRDefault="00CD1FAC" w:rsidP="009A77A6">
      <w:pPr>
        <w:widowControl w:val="0"/>
        <w:numPr>
          <w:ilvl w:val="0"/>
          <w:numId w:val="59"/>
        </w:numPr>
        <w:suppressAutoHyphens/>
        <w:autoSpaceDN w:val="0"/>
        <w:spacing w:after="0" w:line="240" w:lineRule="auto"/>
        <w:contextualSpacing/>
        <w:jc w:val="both"/>
        <w:textAlignment w:val="baseline"/>
        <w:rPr>
          <w:rFonts w:eastAsia="SimSun"/>
          <w:lang w:eastAsia="zh-CN" w:bidi="hi-IN"/>
        </w:rPr>
      </w:pPr>
      <w:r w:rsidRPr="00CD1FAC">
        <w:rPr>
          <w:rFonts w:eastAsia="SimSun"/>
          <w:lang w:eastAsia="zh-CN" w:bidi="hi-IN"/>
        </w:rPr>
        <w:t>Les nouveaux taux consentis ;</w:t>
      </w:r>
    </w:p>
    <w:p w14:paraId="491FC22D" w14:textId="77777777" w:rsidR="00CD1FAC" w:rsidRPr="00CD1FAC" w:rsidRDefault="00CD1FAC" w:rsidP="009A77A6">
      <w:pPr>
        <w:widowControl w:val="0"/>
        <w:numPr>
          <w:ilvl w:val="0"/>
          <w:numId w:val="59"/>
        </w:numPr>
        <w:suppressAutoHyphens/>
        <w:autoSpaceDN w:val="0"/>
        <w:spacing w:after="0" w:line="240" w:lineRule="auto"/>
        <w:contextualSpacing/>
        <w:jc w:val="both"/>
        <w:textAlignment w:val="baseline"/>
        <w:rPr>
          <w:rFonts w:eastAsia="SimSun"/>
          <w:lang w:eastAsia="zh-CN" w:bidi="hi-IN"/>
        </w:rPr>
      </w:pPr>
      <w:r w:rsidRPr="00CD1FAC">
        <w:rPr>
          <w:rFonts w:eastAsia="SimSun"/>
          <w:lang w:eastAsia="zh-CN" w:bidi="hi-IN"/>
        </w:rPr>
        <w:t>Les lignes du bordereau des prix unitaires (numéros et libellés) ou les références concernées du catalogue ;</w:t>
      </w:r>
    </w:p>
    <w:p w14:paraId="62691CAD" w14:textId="77777777" w:rsidR="00CD1FAC" w:rsidRPr="00CD1FAC" w:rsidRDefault="00CD1FAC" w:rsidP="009A77A6">
      <w:pPr>
        <w:widowControl w:val="0"/>
        <w:numPr>
          <w:ilvl w:val="0"/>
          <w:numId w:val="59"/>
        </w:numPr>
        <w:suppressAutoHyphens/>
        <w:autoSpaceDN w:val="0"/>
        <w:spacing w:after="0" w:line="240" w:lineRule="auto"/>
        <w:contextualSpacing/>
        <w:jc w:val="both"/>
        <w:textAlignment w:val="baseline"/>
        <w:rPr>
          <w:rFonts w:eastAsia="SimSun"/>
          <w:lang w:eastAsia="zh-CN" w:bidi="hi-IN"/>
        </w:rPr>
      </w:pPr>
      <w:r w:rsidRPr="00CD1FAC">
        <w:rPr>
          <w:rFonts w:eastAsia="SimSun"/>
          <w:lang w:eastAsia="zh-CN" w:bidi="hi-IN"/>
        </w:rPr>
        <w:t>La durée d’application de ces nouveaux taux.</w:t>
      </w:r>
    </w:p>
    <w:p w14:paraId="757DFB00" w14:textId="77777777" w:rsidR="00CD1FAC" w:rsidRPr="00CD1FAC" w:rsidRDefault="00CD1FAC" w:rsidP="00CD1FAC">
      <w:pPr>
        <w:widowControl w:val="0"/>
        <w:suppressAutoHyphens/>
        <w:autoSpaceDN w:val="0"/>
        <w:spacing w:after="0" w:line="240" w:lineRule="auto"/>
        <w:jc w:val="both"/>
        <w:textAlignment w:val="baseline"/>
        <w:rPr>
          <w:rFonts w:eastAsia="SimSun"/>
          <w:lang w:eastAsia="zh-CN" w:bidi="hi-IN"/>
        </w:rPr>
      </w:pPr>
    </w:p>
    <w:p w14:paraId="7D132D40" w14:textId="77777777" w:rsidR="00CD1FAC" w:rsidRPr="00CD1FAC" w:rsidRDefault="00CD1FAC" w:rsidP="00CD1FAC">
      <w:pPr>
        <w:widowControl w:val="0"/>
        <w:suppressAutoHyphens/>
        <w:autoSpaceDN w:val="0"/>
        <w:spacing w:after="0" w:line="240" w:lineRule="auto"/>
        <w:jc w:val="both"/>
        <w:textAlignment w:val="baseline"/>
        <w:rPr>
          <w:rFonts w:eastAsia="SimSun"/>
          <w:lang w:eastAsia="zh-CN" w:bidi="hi-IN"/>
        </w:rPr>
      </w:pPr>
      <w:r w:rsidRPr="00CD1FAC">
        <w:rPr>
          <w:rFonts w:eastAsia="SimSun"/>
          <w:lang w:eastAsia="zh-CN" w:bidi="hi-IN"/>
        </w:rPr>
        <w:t>La baisse de prix s’applique aux commandes émises pendant toute la durée de la promotion.</w:t>
      </w:r>
    </w:p>
    <w:p w14:paraId="63BBF2FF" w14:textId="77777777" w:rsidR="00CD1FAC" w:rsidRPr="00CD1FAC" w:rsidRDefault="00CD1FAC" w:rsidP="00CD1FAC">
      <w:pPr>
        <w:widowControl w:val="0"/>
        <w:suppressAutoHyphens/>
        <w:autoSpaceDN w:val="0"/>
        <w:spacing w:after="0" w:line="240" w:lineRule="auto"/>
        <w:jc w:val="both"/>
        <w:textAlignment w:val="baseline"/>
        <w:rPr>
          <w:rFonts w:eastAsia="SimSun"/>
          <w:lang w:eastAsia="zh-CN" w:bidi="hi-IN"/>
        </w:rPr>
      </w:pPr>
    </w:p>
    <w:p w14:paraId="3C661F7E" w14:textId="77777777" w:rsidR="00CD1FAC" w:rsidRPr="00CD1FAC" w:rsidRDefault="00CD1FAC" w:rsidP="00CD1FAC">
      <w:pPr>
        <w:widowControl w:val="0"/>
        <w:suppressAutoHyphens/>
        <w:autoSpaceDN w:val="0"/>
        <w:spacing w:after="0" w:line="240" w:lineRule="auto"/>
        <w:jc w:val="both"/>
        <w:textAlignment w:val="baseline"/>
        <w:rPr>
          <w:rFonts w:eastAsia="SimSun"/>
          <w:lang w:eastAsia="zh-CN" w:bidi="hi-IN"/>
        </w:rPr>
      </w:pPr>
      <w:r w:rsidRPr="00CD1FAC">
        <w:rPr>
          <w:rFonts w:eastAsia="SimSun"/>
          <w:lang w:eastAsia="zh-CN" w:bidi="hi-IN"/>
        </w:rPr>
        <w:t>À l’expiration de la période promotionnelle, les prix du BPU sont à nouveau en vigueur.</w:t>
      </w:r>
    </w:p>
    <w:p w14:paraId="34D2EC1B" w14:textId="77777777" w:rsidR="00CD1FAC" w:rsidRPr="00CD1FAC" w:rsidRDefault="00CD1FAC" w:rsidP="00CD1FAC">
      <w:pPr>
        <w:widowControl w:val="0"/>
        <w:suppressAutoHyphens/>
        <w:autoSpaceDN w:val="0"/>
        <w:spacing w:after="0" w:line="240" w:lineRule="auto"/>
        <w:jc w:val="both"/>
        <w:textAlignment w:val="baseline"/>
        <w:rPr>
          <w:rFonts w:eastAsia="SimSun"/>
          <w:lang w:eastAsia="zh-CN" w:bidi="hi-IN"/>
        </w:rPr>
      </w:pPr>
    </w:p>
    <w:p w14:paraId="1AB89EA7" w14:textId="77777777" w:rsidR="00CD1FAC" w:rsidRPr="00CD1FAC" w:rsidRDefault="00CD1FAC" w:rsidP="00CD1FAC">
      <w:pPr>
        <w:widowControl w:val="0"/>
        <w:suppressAutoHyphens/>
        <w:autoSpaceDN w:val="0"/>
        <w:spacing w:after="0" w:line="240" w:lineRule="auto"/>
        <w:jc w:val="both"/>
        <w:textAlignment w:val="baseline"/>
        <w:rPr>
          <w:rFonts w:eastAsia="SimSun"/>
          <w:lang w:eastAsia="zh-CN" w:bidi="hi-IN"/>
        </w:rPr>
      </w:pPr>
      <w:r w:rsidRPr="00CD1FAC">
        <w:rPr>
          <w:rFonts w:eastAsia="SimSun"/>
          <w:lang w:eastAsia="zh-CN" w:bidi="hi-IN"/>
        </w:rPr>
        <w:t>Par ailleurs, le titulaire adressera sa facture en reportant la mention « Offres promotionnelles », la référence des prix concernés et en faisant référence au présent article.</w:t>
      </w:r>
    </w:p>
    <w:p w14:paraId="37AB3427" w14:textId="77777777" w:rsidR="00CD1FAC" w:rsidRPr="00CD1FAC" w:rsidRDefault="00CD1FAC" w:rsidP="00CD1FAC">
      <w:pPr>
        <w:widowControl w:val="0"/>
        <w:suppressAutoHyphens/>
        <w:autoSpaceDN w:val="0"/>
        <w:spacing w:after="0" w:line="240" w:lineRule="auto"/>
        <w:jc w:val="both"/>
        <w:textAlignment w:val="baseline"/>
        <w:rPr>
          <w:rFonts w:eastAsia="SimSun"/>
          <w:lang w:eastAsia="zh-CN" w:bidi="hi-IN"/>
        </w:rPr>
      </w:pPr>
    </w:p>
    <w:p w14:paraId="3DFC7A95" w14:textId="77777777" w:rsidR="00CD1FAC" w:rsidRPr="00CD1FAC" w:rsidRDefault="00CD1FAC" w:rsidP="00CD1FAC">
      <w:pPr>
        <w:widowControl w:val="0"/>
        <w:suppressAutoHyphens/>
        <w:autoSpaceDN w:val="0"/>
        <w:spacing w:after="0" w:line="240" w:lineRule="auto"/>
        <w:jc w:val="both"/>
        <w:textAlignment w:val="baseline"/>
        <w:rPr>
          <w:rFonts w:eastAsia="SimSun"/>
          <w:lang w:eastAsia="zh-CN" w:bidi="hi-IN"/>
        </w:rPr>
      </w:pPr>
      <w:r w:rsidRPr="00CD1FAC">
        <w:rPr>
          <w:rFonts w:eastAsia="SimSun"/>
          <w:lang w:eastAsia="zh-CN" w:bidi="hi-IN"/>
        </w:rPr>
        <w:t>La facture intégrant des prix promotionnels fait explicitement référence au tarif promotionnel.</w:t>
      </w:r>
    </w:p>
    <w:p w14:paraId="19F78BBC" w14:textId="77777777" w:rsidR="00CD1FAC" w:rsidRPr="00CD1FAC" w:rsidRDefault="00CD1FAC" w:rsidP="00CD1FAC">
      <w:pPr>
        <w:widowControl w:val="0"/>
        <w:suppressAutoHyphens/>
        <w:autoSpaceDN w:val="0"/>
        <w:spacing w:after="0" w:line="240" w:lineRule="auto"/>
        <w:jc w:val="both"/>
        <w:textAlignment w:val="baseline"/>
        <w:rPr>
          <w:rFonts w:eastAsia="SimSun"/>
          <w:lang w:eastAsia="zh-CN" w:bidi="hi-IN"/>
        </w:rPr>
      </w:pPr>
    </w:p>
    <w:p w14:paraId="48B86A76" w14:textId="77777777" w:rsidR="00CD1FAC" w:rsidRPr="00CD1FAC" w:rsidRDefault="00CD1FAC" w:rsidP="00CD1FAC">
      <w:pPr>
        <w:widowControl w:val="0"/>
        <w:suppressAutoHyphens/>
        <w:autoSpaceDN w:val="0"/>
        <w:spacing w:after="0" w:line="240" w:lineRule="auto"/>
        <w:jc w:val="both"/>
        <w:textAlignment w:val="baseline"/>
        <w:rPr>
          <w:rFonts w:eastAsia="SimSun"/>
          <w:lang w:eastAsia="zh-CN" w:bidi="hi-IN"/>
        </w:rPr>
      </w:pPr>
      <w:r w:rsidRPr="00CD1FAC">
        <w:rPr>
          <w:rFonts w:eastAsia="SimSun"/>
          <w:lang w:eastAsia="zh-CN" w:bidi="hi-IN"/>
        </w:rPr>
        <w:t>L’administration se réserve le droit d’accepter ou non la proposition.</w:t>
      </w:r>
    </w:p>
    <w:p w14:paraId="3DFD1A5F" w14:textId="11285EBE" w:rsidR="00044D49"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49190ACE" w14:textId="60C049AA" w:rsidR="00CD1FAC" w:rsidRDefault="00CD1FAC" w:rsidP="00044D49">
      <w:pPr>
        <w:widowControl w:val="0"/>
        <w:suppressAutoHyphens/>
        <w:autoSpaceDN w:val="0"/>
        <w:spacing w:after="0" w:line="240" w:lineRule="auto"/>
        <w:jc w:val="both"/>
        <w:textAlignment w:val="baseline"/>
        <w:rPr>
          <w:rFonts w:eastAsia="SimSun" w:cs="Arial"/>
          <w:kern w:val="3"/>
          <w:lang w:eastAsia="zh-CN" w:bidi="hi-IN"/>
        </w:rPr>
      </w:pPr>
    </w:p>
    <w:p w14:paraId="1827FD6B" w14:textId="11CDA30B" w:rsidR="00384108" w:rsidRDefault="00384108" w:rsidP="00384108">
      <w:pPr>
        <w:spacing w:after="0"/>
        <w:rPr>
          <w:lang w:eastAsia="zh-CN" w:bidi="hi-IN"/>
        </w:rPr>
      </w:pPr>
      <w:r>
        <w:rPr>
          <w:lang w:eastAsia="zh-CN" w:bidi="hi-IN"/>
        </w:rPr>
        <w:t xml:space="preserve">L'accord-cadre est passé </w:t>
      </w:r>
      <w:r w:rsidR="00735924">
        <w:rPr>
          <w:lang w:eastAsia="zh-CN" w:bidi="hi-IN"/>
        </w:rPr>
        <w:t>pour un</w:t>
      </w:r>
      <w:r>
        <w:rPr>
          <w:lang w:eastAsia="zh-CN" w:bidi="hi-IN"/>
        </w:rPr>
        <w:t xml:space="preserve"> montant minimum annuel </w:t>
      </w:r>
      <w:r w:rsidR="00735924">
        <w:rPr>
          <w:lang w:eastAsia="zh-CN" w:bidi="hi-IN"/>
        </w:rPr>
        <w:t xml:space="preserve">de </w:t>
      </w:r>
      <w:r w:rsidR="000F28C0">
        <w:rPr>
          <w:lang w:eastAsia="zh-CN" w:bidi="hi-IN"/>
        </w:rPr>
        <w:t>2</w:t>
      </w:r>
      <w:r w:rsidR="00735924">
        <w:rPr>
          <w:lang w:eastAsia="zh-CN" w:bidi="hi-IN"/>
        </w:rPr>
        <w:t xml:space="preserve"> 500 euros HT </w:t>
      </w:r>
      <w:r>
        <w:rPr>
          <w:lang w:eastAsia="zh-CN" w:bidi="hi-IN"/>
        </w:rPr>
        <w:t xml:space="preserve">et </w:t>
      </w:r>
      <w:r w:rsidR="00225550">
        <w:rPr>
          <w:lang w:eastAsia="zh-CN" w:bidi="hi-IN"/>
        </w:rPr>
        <w:t xml:space="preserve">pour </w:t>
      </w:r>
      <w:r>
        <w:rPr>
          <w:lang w:eastAsia="zh-CN" w:bidi="hi-IN"/>
        </w:rPr>
        <w:t>un montant maximum annuel</w:t>
      </w:r>
      <w:r>
        <w:rPr>
          <w:i/>
          <w:lang w:eastAsia="zh-CN" w:bidi="hi-IN"/>
        </w:rPr>
        <w:t xml:space="preserve"> </w:t>
      </w:r>
      <w:r>
        <w:rPr>
          <w:lang w:eastAsia="zh-CN" w:bidi="hi-IN"/>
        </w:rPr>
        <w:t xml:space="preserve">de </w:t>
      </w:r>
      <w:r w:rsidR="00664802">
        <w:rPr>
          <w:lang w:eastAsia="zh-CN" w:bidi="hi-IN"/>
        </w:rPr>
        <w:t>49</w:t>
      </w:r>
      <w:r w:rsidR="00225550">
        <w:rPr>
          <w:lang w:eastAsia="zh-CN" w:bidi="hi-IN"/>
        </w:rPr>
        <w:t xml:space="preserve"> 0000</w:t>
      </w:r>
      <w:r>
        <w:rPr>
          <w:lang w:eastAsia="zh-CN" w:bidi="hi-IN"/>
        </w:rPr>
        <w:t xml:space="preserve"> euros HT.</w:t>
      </w:r>
    </w:p>
    <w:p w14:paraId="5131B575" w14:textId="77777777" w:rsidR="00384108" w:rsidRDefault="00384108" w:rsidP="00384108">
      <w:pPr>
        <w:spacing w:after="0"/>
        <w:rPr>
          <w:lang w:eastAsia="zh-CN" w:bidi="hi-IN"/>
        </w:rPr>
      </w:pPr>
    </w:p>
    <w:p w14:paraId="68B1B11A" w14:textId="77777777" w:rsidR="009931C9" w:rsidRDefault="009931C9" w:rsidP="009A77A6">
      <w:pPr>
        <w:pStyle w:val="Titre2"/>
        <w:numPr>
          <w:ilvl w:val="0"/>
          <w:numId w:val="13"/>
        </w:numPr>
        <w:spacing w:before="0"/>
      </w:pPr>
      <w:bookmarkStart w:id="44" w:name="_Toc27577118"/>
      <w:bookmarkStart w:id="45" w:name="_Toc48740445"/>
      <w:bookmarkStart w:id="46" w:name="_Toc48740592"/>
      <w:bookmarkStart w:id="47" w:name="_Toc232774301"/>
      <w:r>
        <w:t>Contenu des prix</w:t>
      </w:r>
      <w:bookmarkEnd w:id="44"/>
      <w:bookmarkEnd w:id="45"/>
      <w:bookmarkEnd w:id="46"/>
      <w:bookmarkEnd w:id="47"/>
    </w:p>
    <w:p w14:paraId="03E41D39" w14:textId="77777777" w:rsidR="009931C9" w:rsidRPr="00E95CD2" w:rsidRDefault="009931C9" w:rsidP="009931C9">
      <w:pPr>
        <w:spacing w:after="0" w:line="240" w:lineRule="auto"/>
        <w:rPr>
          <w:rFonts w:ascii="Arial" w:eastAsia="SimSun" w:hAnsi="Arial" w:cs="Arial"/>
          <w:kern w:val="3"/>
          <w:lang w:eastAsia="zh-CN" w:bidi="hi-IN"/>
        </w:rPr>
      </w:pPr>
    </w:p>
    <w:p w14:paraId="45813415" w14:textId="059B2308" w:rsidR="00D23CAB" w:rsidRPr="00FE1CF8" w:rsidRDefault="00044D49" w:rsidP="00FE1CF8">
      <w:pPr>
        <w:jc w:val="both"/>
        <w:rPr>
          <w:rFonts w:eastAsia="SimSun"/>
          <w:lang w:eastAsia="zh-CN" w:bidi="hi-IN"/>
        </w:rPr>
      </w:pPr>
      <w:r w:rsidRPr="00922D3A">
        <w:rPr>
          <w:rFonts w:eastAsia="SimSun"/>
          <w:lang w:eastAsia="zh-CN" w:bidi="hi-IN"/>
        </w:rPr>
        <w:lastRenderedPageBreak/>
        <w:t xml:space="preserve">En complément de l’article 10.1.3 du </w:t>
      </w:r>
      <w:r w:rsidRPr="00AA00DE">
        <w:rPr>
          <w:rFonts w:eastAsia="SimSun"/>
          <w:color w:val="000000" w:themeColor="text1"/>
          <w:lang w:eastAsia="zh-CN" w:bidi="hi-IN"/>
        </w:rPr>
        <w:t xml:space="preserve">CCAG </w:t>
      </w:r>
      <w:sdt>
        <w:sdtPr>
          <w:rPr>
            <w:rFonts w:eastAsia="SimSun"/>
            <w:color w:val="000000" w:themeColor="text1"/>
            <w:lang w:eastAsia="zh-CN" w:bidi="hi-IN"/>
          </w:rPr>
          <w:id w:val="-382877081"/>
          <w:placeholder>
            <w:docPart w:val="0CA327D0EC014FEAB1EEF7CE99BCBAC1"/>
          </w:placeholder>
          <w15:color w:val="FFFF00"/>
          <w:comboBox>
            <w:listItem w:value="Choisissez un élément."/>
            <w:listItem w:displayText="Fournitures courantes et services" w:value="Fournitures courantes et services"/>
            <w:listItem w:displayText="Prestations intellectuelles" w:value="Prestations intellectuelles"/>
            <w:listItem w:displayText="Techniques de l'information et de la communication" w:value="Techniques de l'information et de la communication"/>
          </w:comboBox>
        </w:sdtPr>
        <w:sdtEndPr/>
        <w:sdtContent>
          <w:r w:rsidR="00F71E72" w:rsidRPr="00AA00DE">
            <w:rPr>
              <w:rFonts w:eastAsia="SimSun"/>
              <w:color w:val="000000" w:themeColor="text1"/>
              <w:lang w:eastAsia="zh-CN" w:bidi="hi-IN"/>
            </w:rPr>
            <w:t>Fournitures courantes et services</w:t>
          </w:r>
        </w:sdtContent>
      </w:sdt>
      <w:r w:rsidRPr="00AA00DE">
        <w:rPr>
          <w:rFonts w:eastAsia="SimSun"/>
          <w:color w:val="000000" w:themeColor="text1"/>
          <w:lang w:eastAsia="zh-CN" w:bidi="hi-IN"/>
        </w:rPr>
        <w:t xml:space="preserve">, les </w:t>
      </w:r>
      <w:r w:rsidRPr="00922D3A">
        <w:rPr>
          <w:rFonts w:eastAsia="SimSun"/>
          <w:lang w:eastAsia="zh-CN" w:bidi="hi-IN"/>
        </w:rPr>
        <w:t>prix sont réput</w:t>
      </w:r>
      <w:r w:rsidR="00FE1CF8">
        <w:rPr>
          <w:rFonts w:eastAsia="SimSun"/>
          <w:lang w:eastAsia="zh-CN" w:bidi="hi-IN"/>
        </w:rPr>
        <w:t xml:space="preserve">és </w:t>
      </w:r>
      <w:r w:rsidR="00D23CAB">
        <w:t xml:space="preserve">comprendre toutes les contributions financières (dites </w:t>
      </w:r>
      <w:r w:rsidR="00FE1CF8" w:rsidRPr="00FE1CF8">
        <w:rPr>
          <w:i/>
          <w:iCs/>
        </w:rPr>
        <w:t>« </w:t>
      </w:r>
      <w:proofErr w:type="spellStart"/>
      <w:r w:rsidR="00D23CAB" w:rsidRPr="00FE1CF8">
        <w:rPr>
          <w:i/>
          <w:iCs/>
        </w:rPr>
        <w:t>éco-contribution</w:t>
      </w:r>
      <w:proofErr w:type="spellEnd"/>
      <w:r w:rsidR="00FE1CF8" w:rsidRPr="00FE1CF8">
        <w:rPr>
          <w:i/>
          <w:iCs/>
        </w:rPr>
        <w:t> »</w:t>
      </w:r>
      <w:r w:rsidR="00D23CAB">
        <w:t>) liées au régime de responsabilité élargie des producteurs (REP) au sens du code de l'environnement</w:t>
      </w:r>
      <w:r w:rsidR="002E44B9">
        <w:t>.</w:t>
      </w:r>
    </w:p>
    <w:p w14:paraId="244C2A6B" w14:textId="4F563CA4" w:rsidR="0025382B" w:rsidRDefault="0025382B" w:rsidP="00712521">
      <w:pPr>
        <w:widowControl w:val="0"/>
        <w:suppressAutoHyphens/>
        <w:autoSpaceDN w:val="0"/>
        <w:spacing w:after="0" w:line="240" w:lineRule="auto"/>
        <w:textAlignment w:val="baseline"/>
        <w:rPr>
          <w:rFonts w:eastAsia="SimSun" w:cs="Arial"/>
          <w:kern w:val="3"/>
          <w:lang w:eastAsia="zh-CN" w:bidi="hi-IN"/>
        </w:rPr>
      </w:pPr>
    </w:p>
    <w:p w14:paraId="190417C0" w14:textId="7F562429" w:rsidR="005B6FA6" w:rsidRPr="00AB4275" w:rsidRDefault="006F594B" w:rsidP="009A77A6">
      <w:pPr>
        <w:pStyle w:val="Titre2"/>
        <w:numPr>
          <w:ilvl w:val="0"/>
          <w:numId w:val="13"/>
        </w:numPr>
        <w:spacing w:before="0"/>
      </w:pPr>
      <w:bookmarkStart w:id="48" w:name="_Toc493493406"/>
      <w:bookmarkStart w:id="49" w:name="_Toc508117431"/>
      <w:bookmarkStart w:id="50" w:name="_Toc515575249"/>
      <w:bookmarkStart w:id="51" w:name="_Toc232774302"/>
      <w:r>
        <w:t>V</w:t>
      </w:r>
      <w:r w:rsidR="00AB4275" w:rsidRPr="00AB4275">
        <w:t>ariation des prix</w:t>
      </w:r>
      <w:bookmarkEnd w:id="48"/>
      <w:bookmarkEnd w:id="49"/>
      <w:bookmarkEnd w:id="50"/>
      <w:bookmarkEnd w:id="51"/>
    </w:p>
    <w:p w14:paraId="1757FE98" w14:textId="3E3F2745" w:rsidR="003C1729" w:rsidRDefault="003C1729" w:rsidP="00EA12B5">
      <w:pPr>
        <w:widowControl w:val="0"/>
        <w:suppressAutoHyphens/>
        <w:autoSpaceDN w:val="0"/>
        <w:spacing w:after="0" w:line="240" w:lineRule="auto"/>
        <w:textAlignment w:val="baseline"/>
        <w:rPr>
          <w:rFonts w:eastAsia="SimSun" w:cs="Arial"/>
          <w:b/>
          <w:smallCaps/>
          <w:color w:val="4F81BD"/>
          <w:kern w:val="3"/>
          <w:sz w:val="16"/>
          <w:szCs w:val="16"/>
          <w:lang w:eastAsia="en-US"/>
        </w:rPr>
      </w:pPr>
    </w:p>
    <w:p w14:paraId="251AC884" w14:textId="4E7C6B03" w:rsidR="00EA12B5" w:rsidRPr="00AA00DE" w:rsidRDefault="00EA12B5" w:rsidP="00AA00DE">
      <w:pPr>
        <w:shd w:val="clear" w:color="auto" w:fill="FFFFFF" w:themeFill="background1"/>
        <w:spacing w:after="0" w:line="240" w:lineRule="auto"/>
        <w:ind w:left="720"/>
        <w:textAlignment w:val="baseline"/>
        <w:rPr>
          <w:rFonts w:ascii="Segoe UI" w:eastAsia="Times New Roman" w:hAnsi="Segoe UI" w:cs="Segoe UI"/>
          <w:sz w:val="18"/>
          <w:szCs w:val="18"/>
        </w:rPr>
      </w:pPr>
      <w:r w:rsidRPr="00EA12B5">
        <w:rPr>
          <w:rFonts w:ascii="Calibri" w:eastAsia="Times New Roman" w:hAnsi="Calibri" w:cs="Calibri"/>
          <w:sz w:val="24"/>
          <w:szCs w:val="24"/>
        </w:rPr>
        <w:t> </w:t>
      </w:r>
    </w:p>
    <w:p w14:paraId="0F8B4719" w14:textId="35AE1DC1" w:rsidR="00EA12B5" w:rsidRPr="00EA12B5" w:rsidRDefault="00EA12B5" w:rsidP="00EA12B5">
      <w:pPr>
        <w:spacing w:after="0" w:line="240" w:lineRule="auto"/>
        <w:jc w:val="both"/>
        <w:textAlignment w:val="baseline"/>
        <w:rPr>
          <w:rFonts w:eastAsia="Times New Roman" w:cstheme="minorHAnsi"/>
        </w:rPr>
      </w:pPr>
      <w:r w:rsidRPr="00EA12B5">
        <w:rPr>
          <w:rFonts w:eastAsiaTheme="majorEastAsia" w:cstheme="minorHAnsi"/>
        </w:rPr>
        <w:t>Le</w:t>
      </w:r>
      <w:r w:rsidR="00AA00DE">
        <w:rPr>
          <w:rFonts w:eastAsiaTheme="majorEastAsia" w:cstheme="minorHAnsi"/>
        </w:rPr>
        <w:t>s</w:t>
      </w:r>
      <w:r w:rsidRPr="00EA12B5">
        <w:rPr>
          <w:rFonts w:eastAsiaTheme="majorEastAsia" w:cstheme="minorHAnsi"/>
        </w:rPr>
        <w:t xml:space="preserve"> prix du bordereau des prix unitaires de l’accord-cadre sont révisables.</w:t>
      </w:r>
    </w:p>
    <w:p w14:paraId="633A7832" w14:textId="77777777" w:rsidR="00EA12B5" w:rsidRPr="00EA12B5" w:rsidRDefault="00EA12B5" w:rsidP="00EA12B5">
      <w:pPr>
        <w:spacing w:after="0" w:line="240" w:lineRule="auto"/>
        <w:jc w:val="both"/>
        <w:rPr>
          <w:rFonts w:eastAsia="SimSun" w:cstheme="minorHAnsi"/>
          <w:lang w:eastAsia="zh-CN" w:bidi="hi-IN"/>
        </w:rPr>
      </w:pPr>
    </w:p>
    <w:p w14:paraId="1400D105"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Mois d’établissement des prix :</w:t>
      </w:r>
    </w:p>
    <w:p w14:paraId="7E5F5B32" w14:textId="77777777" w:rsidR="00EA12B5" w:rsidRPr="00EA12B5" w:rsidRDefault="00EA12B5" w:rsidP="00EA12B5">
      <w:pPr>
        <w:spacing w:after="0" w:line="240" w:lineRule="auto"/>
        <w:jc w:val="both"/>
        <w:rPr>
          <w:rFonts w:eastAsia="SimSun" w:cstheme="minorHAnsi"/>
          <w:lang w:eastAsia="zh-CN" w:bidi="hi-IN"/>
        </w:rPr>
      </w:pPr>
    </w:p>
    <w:p w14:paraId="039D3240" w14:textId="005547DD" w:rsidR="00B931E6" w:rsidRPr="00B931E6" w:rsidRDefault="00B931E6" w:rsidP="00B931E6">
      <w:pPr>
        <w:spacing w:after="0"/>
        <w:jc w:val="both"/>
        <w:rPr>
          <w:rFonts w:cstheme="minorHAnsi"/>
        </w:rPr>
      </w:pPr>
      <w:r w:rsidRPr="00B931E6">
        <w:rPr>
          <w:rFonts w:cstheme="minorHAnsi"/>
        </w:rPr>
        <w:t xml:space="preserve">Les prix du présent </w:t>
      </w:r>
      <w:r w:rsidR="00FE40CA">
        <w:rPr>
          <w:rFonts w:ascii="Arial" w:hAnsi="Arial" w:cs="Arial"/>
        </w:rPr>
        <w:t>accord-cadre</w:t>
      </w:r>
      <w:r w:rsidR="00FE40CA" w:rsidRPr="00B931E6">
        <w:rPr>
          <w:rFonts w:ascii="Arial" w:hAnsi="Arial" w:cs="Arial"/>
        </w:rPr>
        <w:t xml:space="preserve"> </w:t>
      </w:r>
      <w:r w:rsidRPr="00B931E6">
        <w:rPr>
          <w:rFonts w:cstheme="minorHAnsi"/>
        </w:rPr>
        <w:t xml:space="preserve">sont réputés établis sur les bases des conditions économiques du </w:t>
      </w:r>
      <w:bookmarkStart w:id="52" w:name="_Hlk225949501"/>
      <w:r w:rsidRPr="00B931E6">
        <w:rPr>
          <w:rFonts w:cstheme="minorHAnsi"/>
        </w:rPr>
        <w:t xml:space="preserve">mois </w:t>
      </w:r>
      <w:r w:rsidRPr="00B931E6">
        <w:rPr>
          <w:rFonts w:eastAsia="+mn-ea" w:cstheme="minorHAnsi"/>
          <w:kern w:val="24"/>
        </w:rPr>
        <w:t>M</w:t>
      </w:r>
      <w:r w:rsidRPr="00B931E6">
        <w:rPr>
          <w:rFonts w:eastAsia="+mn-ea" w:cstheme="minorHAnsi"/>
          <w:kern w:val="24"/>
          <w:position w:val="-6"/>
          <w:vertAlign w:val="subscript"/>
        </w:rPr>
        <w:t>0</w:t>
      </w:r>
      <w:r w:rsidRPr="00B931E6">
        <w:rPr>
          <w:rFonts w:cstheme="minorHAnsi"/>
        </w:rPr>
        <w:t xml:space="preserve"> </w:t>
      </w:r>
      <w:bookmarkEnd w:id="52"/>
      <w:r w:rsidRPr="00B931E6">
        <w:rPr>
          <w:rFonts w:cstheme="minorHAnsi"/>
        </w:rPr>
        <w:t xml:space="preserve">correspondant, par dérogation à l’article 10 du CCAG </w:t>
      </w:r>
      <w:sdt>
        <w:sdtPr>
          <w:rPr>
            <w:rFonts w:cstheme="minorHAnsi"/>
          </w:rPr>
          <w:id w:val="-337076582"/>
          <w:placeholder>
            <w:docPart w:val="1C8060D030514D4CB84C34063773CDA4"/>
          </w:placeholder>
          <w:comboBox>
            <w:listItem w:value="Choisissez un élément."/>
            <w:listItem w:displayText="FCS" w:value="FCS"/>
            <w:listItem w:displayText="PI" w:value="PI"/>
            <w:listItem w:displayText="TIC" w:value="TIC"/>
          </w:comboBox>
        </w:sdtPr>
        <w:sdtEndPr/>
        <w:sdtContent>
          <w:r w:rsidR="003A1F97">
            <w:rPr>
              <w:rFonts w:cstheme="minorHAnsi"/>
            </w:rPr>
            <w:t>FCS</w:t>
          </w:r>
        </w:sdtContent>
      </w:sdt>
      <w:r w:rsidRPr="00B931E6">
        <w:rPr>
          <w:rFonts w:cstheme="minorHAnsi"/>
        </w:rPr>
        <w:t>, à la date limite de remise de l’offre finale.</w:t>
      </w:r>
    </w:p>
    <w:p w14:paraId="409D60A5" w14:textId="77777777" w:rsidR="00B931E6" w:rsidRPr="00B931E6" w:rsidRDefault="00B931E6" w:rsidP="00B931E6">
      <w:pPr>
        <w:spacing w:after="0"/>
        <w:jc w:val="both"/>
        <w:rPr>
          <w:rFonts w:cstheme="minorHAnsi"/>
        </w:rPr>
      </w:pPr>
    </w:p>
    <w:p w14:paraId="709177E6" w14:textId="77777777" w:rsidR="00B931E6" w:rsidRPr="00B931E6" w:rsidRDefault="00B931E6" w:rsidP="00B931E6">
      <w:pPr>
        <w:spacing w:after="0"/>
        <w:jc w:val="both"/>
        <w:rPr>
          <w:rFonts w:cstheme="minorHAnsi"/>
        </w:rPr>
      </w:pPr>
      <w:r w:rsidRPr="00B931E6">
        <w:rPr>
          <w:rFonts w:cstheme="minorHAnsi"/>
        </w:rPr>
        <w:t xml:space="preserve">Le mois </w:t>
      </w:r>
      <w:r w:rsidRPr="00B931E6">
        <w:rPr>
          <w:rFonts w:eastAsia="+mn-ea" w:cstheme="minorHAnsi"/>
          <w:kern w:val="24"/>
        </w:rPr>
        <w:t>M</w:t>
      </w:r>
      <w:r w:rsidRPr="00B931E6">
        <w:rPr>
          <w:rFonts w:eastAsia="+mn-ea" w:cstheme="minorHAnsi"/>
          <w:kern w:val="24"/>
          <w:position w:val="-6"/>
          <w:vertAlign w:val="subscript"/>
        </w:rPr>
        <w:t>0</w:t>
      </w:r>
      <w:r w:rsidRPr="00B931E6">
        <w:rPr>
          <w:rFonts w:cstheme="minorHAnsi"/>
        </w:rPr>
        <w:t xml:space="preserve"> est indiqué dans le courrier de notification.</w:t>
      </w:r>
    </w:p>
    <w:p w14:paraId="7D0F6658" w14:textId="77777777" w:rsidR="00EA12B5" w:rsidRPr="00EA12B5" w:rsidRDefault="00EA12B5" w:rsidP="00EA12B5">
      <w:pPr>
        <w:spacing w:after="0" w:line="240" w:lineRule="auto"/>
        <w:jc w:val="both"/>
        <w:rPr>
          <w:rFonts w:eastAsia="SimSun" w:cstheme="minorHAnsi"/>
          <w:lang w:eastAsia="zh-CN" w:bidi="hi-IN"/>
        </w:rPr>
      </w:pPr>
    </w:p>
    <w:p w14:paraId="52D62704" w14:textId="77777777" w:rsidR="00EA12B5" w:rsidRPr="00EA12B5" w:rsidRDefault="00EA12B5" w:rsidP="00EA12B5">
      <w:pPr>
        <w:spacing w:after="0" w:line="240" w:lineRule="auto"/>
        <w:jc w:val="both"/>
        <w:rPr>
          <w:rFonts w:eastAsia="SimSun" w:cstheme="minorHAnsi"/>
          <w:lang w:eastAsia="zh-CN" w:bidi="hi-IN"/>
        </w:rPr>
      </w:pPr>
    </w:p>
    <w:p w14:paraId="7CA3B7C4"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Déclenchement de la révision des prix :</w:t>
      </w:r>
    </w:p>
    <w:p w14:paraId="2FCDC8F3" w14:textId="77777777" w:rsidR="00EA12B5" w:rsidRPr="00EA12B5" w:rsidRDefault="00EA12B5" w:rsidP="00EA12B5">
      <w:pPr>
        <w:spacing w:after="0" w:line="240" w:lineRule="auto"/>
        <w:jc w:val="both"/>
        <w:rPr>
          <w:rFonts w:cstheme="minorHAnsi"/>
          <w:color w:val="000000"/>
          <w:shd w:val="clear" w:color="auto" w:fill="FFFFFF"/>
        </w:rPr>
      </w:pPr>
    </w:p>
    <w:p w14:paraId="57A3942B" w14:textId="1C23AE68" w:rsidR="00EA12B5" w:rsidRPr="002101DF" w:rsidRDefault="00EA12B5" w:rsidP="002101DF">
      <w:pPr>
        <w:spacing w:after="0" w:line="240" w:lineRule="auto"/>
        <w:jc w:val="both"/>
        <w:rPr>
          <w:rFonts w:cstheme="minorHAnsi"/>
          <w:color w:val="000000"/>
          <w:shd w:val="clear" w:color="auto" w:fill="FFFFFF"/>
        </w:rPr>
      </w:pPr>
      <w:r w:rsidRPr="00EA12B5">
        <w:rPr>
          <w:rFonts w:cstheme="minorHAnsi"/>
          <w:color w:val="000000"/>
          <w:shd w:val="clear" w:color="auto" w:fill="FFFFFF"/>
        </w:rPr>
        <w:t>Les prix sont révisables</w:t>
      </w:r>
      <w:r w:rsidR="002101DF">
        <w:rPr>
          <w:rFonts w:cstheme="minorHAnsi"/>
          <w:color w:val="000000"/>
          <w:shd w:val="clear" w:color="auto" w:fill="FFFFFF"/>
        </w:rPr>
        <w:t xml:space="preserve"> </w:t>
      </w:r>
      <w:r w:rsidR="002101DF" w:rsidRPr="002101DF">
        <w:rPr>
          <w:rFonts w:cstheme="minorHAnsi"/>
          <w:color w:val="000000"/>
          <w:shd w:val="clear" w:color="auto" w:fill="FFFFFF"/>
        </w:rPr>
        <w:t xml:space="preserve">trois (3) </w:t>
      </w:r>
      <w:r w:rsidRPr="002101DF">
        <w:rPr>
          <w:rFonts w:cstheme="minorHAnsi"/>
          <w:color w:val="000000"/>
          <w:shd w:val="clear" w:color="auto" w:fill="FFFFFF"/>
        </w:rPr>
        <w:t>mois à partir de la date de notification.</w:t>
      </w:r>
    </w:p>
    <w:p w14:paraId="3978111C" w14:textId="77777777" w:rsidR="00EA12B5" w:rsidRPr="00EA12B5" w:rsidRDefault="00EA12B5" w:rsidP="00EA12B5">
      <w:pPr>
        <w:spacing w:after="160" w:line="240" w:lineRule="auto"/>
        <w:ind w:left="720"/>
        <w:rPr>
          <w:rFonts w:cstheme="minorHAnsi"/>
          <w:color w:val="000000"/>
          <w:shd w:val="clear" w:color="auto" w:fill="FFFFFF"/>
        </w:rPr>
      </w:pPr>
    </w:p>
    <w:p w14:paraId="4E3530B1"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Fréquence de la révision des prix :</w:t>
      </w:r>
    </w:p>
    <w:p w14:paraId="6999E81D" w14:textId="77777777" w:rsidR="00EA12B5" w:rsidRPr="00EA12B5" w:rsidRDefault="00EA12B5" w:rsidP="00EA12B5">
      <w:pPr>
        <w:spacing w:after="0" w:line="240" w:lineRule="auto"/>
        <w:jc w:val="both"/>
        <w:rPr>
          <w:rFonts w:eastAsia="SimSun" w:cstheme="minorHAnsi"/>
          <w:lang w:eastAsia="zh-CN" w:bidi="hi-IN"/>
        </w:rPr>
      </w:pPr>
    </w:p>
    <w:p w14:paraId="506A9D5D" w14:textId="02666CC1" w:rsidR="00EA12B5" w:rsidRPr="00EA12B5" w:rsidRDefault="00EA12B5" w:rsidP="00EA12B5">
      <w:pPr>
        <w:spacing w:after="0" w:line="240" w:lineRule="auto"/>
        <w:jc w:val="both"/>
        <w:rPr>
          <w:rFonts w:cstheme="minorHAnsi"/>
        </w:rPr>
      </w:pPr>
      <w:r w:rsidRPr="00EA12B5">
        <w:rPr>
          <w:rFonts w:cstheme="minorHAnsi"/>
        </w:rPr>
        <w:t>À compter de la date de déclenchement, la révision des prix aura lieu</w:t>
      </w:r>
      <w:r w:rsidRPr="00EA12B5">
        <w:rPr>
          <w:rFonts w:cstheme="minorHAnsi"/>
          <w:lang w:eastAsia="zh-CN" w:bidi="hi-IN"/>
        </w:rPr>
        <w:t xml:space="preserve"> </w:t>
      </w:r>
      <w:sdt>
        <w:sdtPr>
          <w:rPr>
            <w:rFonts w:cstheme="minorHAnsi"/>
            <w:lang w:eastAsia="zh-CN" w:bidi="hi-IN"/>
          </w:rPr>
          <w:id w:val="626593248"/>
          <w:placeholder>
            <w:docPart w:val="5AE57A5D8C4C464B8F4D71E859B22A99"/>
          </w:placeholder>
          <w15:color w:val="FFFF00"/>
          <w:comboBox>
            <w:listItem w:value="Choisissez un élément."/>
            <w:listItem w:displayText="mensuellement" w:value="mensuellement"/>
            <w:listItem w:displayText="trimestriellement" w:value="trimestriellement"/>
            <w:listItem w:displayText="semestriellement" w:value="semestriellement"/>
            <w:listItem w:displayText="annuellement" w:value="annuellement"/>
          </w:comboBox>
        </w:sdtPr>
        <w:sdtEndPr/>
        <w:sdtContent>
          <w:r w:rsidR="003A1F97">
            <w:rPr>
              <w:rFonts w:cstheme="minorHAnsi"/>
              <w:lang w:eastAsia="zh-CN" w:bidi="hi-IN"/>
            </w:rPr>
            <w:t>trimestriellement</w:t>
          </w:r>
        </w:sdtContent>
      </w:sdt>
      <w:r w:rsidRPr="00EA12B5">
        <w:rPr>
          <w:rFonts w:cstheme="minorHAnsi"/>
          <w:lang w:eastAsia="zh-CN" w:bidi="hi-IN"/>
        </w:rPr>
        <w:t>.</w:t>
      </w:r>
    </w:p>
    <w:p w14:paraId="2523EA27" w14:textId="77777777" w:rsidR="00EA12B5" w:rsidRPr="00EA12B5" w:rsidRDefault="00EA12B5" w:rsidP="00EA12B5">
      <w:pPr>
        <w:spacing w:after="0" w:line="240" w:lineRule="auto"/>
        <w:jc w:val="both"/>
        <w:rPr>
          <w:rFonts w:eastAsia="SimSun" w:cstheme="minorHAnsi"/>
          <w:lang w:eastAsia="zh-CN" w:bidi="hi-IN"/>
        </w:rPr>
      </w:pPr>
    </w:p>
    <w:p w14:paraId="225EF7FD" w14:textId="10D4854B" w:rsidR="00EA12B5" w:rsidRPr="002101DF" w:rsidRDefault="00EA12B5" w:rsidP="00EA12B5">
      <w:pPr>
        <w:shd w:val="clear" w:color="auto" w:fill="FFFFFF" w:themeFill="background1"/>
        <w:spacing w:after="0" w:line="240" w:lineRule="auto"/>
        <w:jc w:val="both"/>
        <w:rPr>
          <w:b/>
          <w:lang w:val="en-US"/>
        </w:rPr>
      </w:pPr>
      <w:proofErr w:type="spellStart"/>
      <w:r w:rsidRPr="002101DF">
        <w:rPr>
          <w:rFonts w:eastAsia="SimSun" w:cs="Arial"/>
          <w:b/>
          <w:kern w:val="3"/>
          <w:sz w:val="20"/>
          <w:szCs w:val="20"/>
          <w:lang w:val="en-GB" w:eastAsia="zh-CN" w:bidi="hi-IN"/>
        </w:rPr>
        <w:t>P</w:t>
      </w:r>
      <w:r w:rsidRPr="002101DF">
        <w:rPr>
          <w:rFonts w:eastAsia="SimSun" w:cs="Arial"/>
          <w:b/>
          <w:kern w:val="3"/>
          <w:sz w:val="20"/>
          <w:szCs w:val="20"/>
          <w:vertAlign w:val="subscript"/>
          <w:lang w:val="en-GB" w:eastAsia="zh-CN" w:bidi="hi-IN"/>
        </w:rPr>
        <w:t>r</w:t>
      </w:r>
      <w:proofErr w:type="spellEnd"/>
      <w:r w:rsidRPr="002101DF">
        <w:rPr>
          <w:b/>
          <w:lang w:val="en-US"/>
        </w:rPr>
        <w:t xml:space="preserve"> = </w:t>
      </w:r>
      <w:r w:rsidRPr="002101DF">
        <w:rPr>
          <w:rFonts w:eastAsia="SimSun" w:cs="Arial"/>
          <w:b/>
          <w:kern w:val="3"/>
          <w:sz w:val="20"/>
          <w:szCs w:val="20"/>
          <w:lang w:val="en-GB" w:eastAsia="zh-CN" w:bidi="hi-IN"/>
        </w:rPr>
        <w:t>P</w:t>
      </w:r>
      <w:r w:rsidRPr="002101DF">
        <w:rPr>
          <w:rFonts w:eastAsia="SimSun" w:cs="Arial"/>
          <w:b/>
          <w:kern w:val="3"/>
          <w:sz w:val="20"/>
          <w:szCs w:val="20"/>
          <w:vertAlign w:val="subscript"/>
          <w:lang w:val="en-GB" w:eastAsia="zh-CN" w:bidi="hi-IN"/>
        </w:rPr>
        <w:t>0</w:t>
      </w:r>
      <w:r w:rsidRPr="002101DF">
        <w:rPr>
          <w:b/>
          <w:lang w:val="en-US"/>
        </w:rPr>
        <w:t xml:space="preserve"> [0,</w:t>
      </w:r>
      <w:r w:rsidR="002101DF">
        <w:rPr>
          <w:b/>
          <w:lang w:val="en-US"/>
        </w:rPr>
        <w:t>10</w:t>
      </w:r>
      <w:r w:rsidRPr="002101DF">
        <w:rPr>
          <w:b/>
          <w:lang w:val="en-US"/>
        </w:rPr>
        <w:t xml:space="preserve"> + 0,</w:t>
      </w:r>
      <w:r w:rsidR="002101DF">
        <w:rPr>
          <w:b/>
          <w:lang w:val="en-US"/>
        </w:rPr>
        <w:t>90</w:t>
      </w:r>
      <w:r w:rsidRPr="002101DF">
        <w:rPr>
          <w:b/>
          <w:lang w:val="en-US"/>
        </w:rPr>
        <w:t xml:space="preserve"> (</w:t>
      </w:r>
      <w:r w:rsidRPr="002101DF">
        <w:rPr>
          <w:rFonts w:eastAsia="SimSun" w:cs="Arial"/>
          <w:b/>
          <w:kern w:val="3"/>
          <w:sz w:val="20"/>
          <w:szCs w:val="20"/>
          <w:lang w:val="en-GB" w:eastAsia="zh-CN" w:bidi="hi-IN"/>
        </w:rPr>
        <w:t>I</w:t>
      </w:r>
      <w:r w:rsidRPr="002101DF">
        <w:rPr>
          <w:rFonts w:eastAsia="SimSun" w:cs="Arial"/>
          <w:b/>
          <w:kern w:val="3"/>
          <w:sz w:val="20"/>
          <w:szCs w:val="20"/>
          <w:vertAlign w:val="subscript"/>
          <w:lang w:val="en-GB" w:eastAsia="zh-CN" w:bidi="hi-IN"/>
        </w:rPr>
        <w:t>n</w:t>
      </w:r>
      <w:r w:rsidRPr="002101DF">
        <w:rPr>
          <w:b/>
          <w:lang w:val="en-US"/>
        </w:rPr>
        <w:t>/</w:t>
      </w:r>
      <w:r w:rsidRPr="002101DF">
        <w:rPr>
          <w:rFonts w:eastAsia="SimSun" w:cs="Arial"/>
          <w:b/>
          <w:kern w:val="3"/>
          <w:sz w:val="20"/>
          <w:szCs w:val="20"/>
          <w:lang w:val="en-GB" w:eastAsia="zh-CN" w:bidi="hi-IN"/>
        </w:rPr>
        <w:t>I</w:t>
      </w:r>
      <w:r w:rsidRPr="002101DF">
        <w:rPr>
          <w:rFonts w:eastAsia="SimSun" w:cs="Arial"/>
          <w:b/>
          <w:kern w:val="3"/>
          <w:sz w:val="20"/>
          <w:szCs w:val="20"/>
          <w:vertAlign w:val="subscript"/>
          <w:lang w:val="en-GB" w:eastAsia="zh-CN" w:bidi="hi-IN"/>
        </w:rPr>
        <w:t>0</w:t>
      </w:r>
      <w:r w:rsidRPr="002101DF">
        <w:rPr>
          <w:b/>
          <w:lang w:val="en-US"/>
        </w:rPr>
        <w:t>)]</w:t>
      </w:r>
    </w:p>
    <w:p w14:paraId="63A049A6" w14:textId="77777777" w:rsidR="00EA12B5" w:rsidRPr="002101DF" w:rsidRDefault="00EA12B5" w:rsidP="00EA12B5">
      <w:pPr>
        <w:spacing w:after="0" w:line="240" w:lineRule="auto"/>
        <w:jc w:val="both"/>
        <w:rPr>
          <w:rFonts w:eastAsia="SimSun"/>
          <w:lang w:eastAsia="zh-CN" w:bidi="hi-IN"/>
        </w:rPr>
      </w:pPr>
    </w:p>
    <w:p w14:paraId="17365B05" w14:textId="77777777" w:rsidR="00EA12B5" w:rsidRPr="002101DF" w:rsidRDefault="00EA12B5" w:rsidP="00EA12B5">
      <w:pPr>
        <w:spacing w:after="0" w:line="240" w:lineRule="auto"/>
        <w:jc w:val="both"/>
      </w:pPr>
      <w:r w:rsidRPr="002101DF">
        <w:t>Dans laquelle :</w:t>
      </w:r>
    </w:p>
    <w:p w14:paraId="1B4E9002" w14:textId="77777777" w:rsidR="00EA12B5" w:rsidRPr="002101DF" w:rsidRDefault="00EA12B5" w:rsidP="009A77A6">
      <w:pPr>
        <w:numPr>
          <w:ilvl w:val="0"/>
          <w:numId w:val="40"/>
        </w:numPr>
        <w:spacing w:after="0" w:line="240" w:lineRule="auto"/>
        <w:ind w:left="993"/>
        <w:contextualSpacing/>
        <w:jc w:val="both"/>
      </w:pPr>
      <w:r w:rsidRPr="002101DF">
        <w:rPr>
          <w:rFonts w:eastAsia="SimSun" w:cs="Arial"/>
          <w:bCs/>
          <w:kern w:val="3"/>
          <w:lang w:eastAsia="zh-CN" w:bidi="hi-IN"/>
        </w:rPr>
        <w:t>P</w:t>
      </w:r>
      <w:r w:rsidRPr="002101DF">
        <w:rPr>
          <w:rFonts w:eastAsia="SimSun" w:cs="Arial"/>
          <w:bCs/>
          <w:kern w:val="3"/>
          <w:vertAlign w:val="subscript"/>
          <w:lang w:eastAsia="zh-CN" w:bidi="hi-IN"/>
        </w:rPr>
        <w:t>r</w:t>
      </w:r>
      <w:r w:rsidRPr="002101DF">
        <w:t> : Prix révisés ;</w:t>
      </w:r>
    </w:p>
    <w:p w14:paraId="2FF75141" w14:textId="05AB45D2" w:rsidR="00EA12B5" w:rsidRPr="002101DF" w:rsidRDefault="00EA12B5" w:rsidP="009A77A6">
      <w:pPr>
        <w:numPr>
          <w:ilvl w:val="0"/>
          <w:numId w:val="40"/>
        </w:numPr>
        <w:spacing w:after="0" w:line="240" w:lineRule="auto"/>
        <w:ind w:left="993"/>
        <w:contextualSpacing/>
        <w:jc w:val="both"/>
      </w:pPr>
      <w:r w:rsidRPr="002101DF">
        <w:rPr>
          <w:rFonts w:eastAsia="SimSun" w:cs="Arial"/>
          <w:bCs/>
          <w:kern w:val="3"/>
          <w:lang w:eastAsia="zh-CN" w:bidi="hi-IN"/>
        </w:rPr>
        <w:t>P</w:t>
      </w:r>
      <w:r w:rsidRPr="002101DF">
        <w:rPr>
          <w:rFonts w:eastAsia="SimSun" w:cs="Arial"/>
          <w:bCs/>
          <w:kern w:val="3"/>
          <w:vertAlign w:val="subscript"/>
          <w:lang w:eastAsia="zh-CN" w:bidi="hi-IN"/>
        </w:rPr>
        <w:t>0</w:t>
      </w:r>
      <w:r w:rsidRPr="002101DF">
        <w:t xml:space="preserve"> : Prix au mois </w:t>
      </w:r>
      <w:r w:rsidRPr="002101DF">
        <w:rPr>
          <w:rFonts w:eastAsia="SimSun" w:cs="Arial"/>
          <w:bCs/>
          <w:kern w:val="3"/>
          <w:lang w:eastAsia="zh-CN" w:bidi="hi-IN"/>
        </w:rPr>
        <w:t>M</w:t>
      </w:r>
      <w:r w:rsidRPr="002101DF">
        <w:rPr>
          <w:rFonts w:eastAsia="SimSun" w:cs="Arial"/>
          <w:bCs/>
          <w:kern w:val="3"/>
          <w:vertAlign w:val="subscript"/>
          <w:lang w:eastAsia="zh-CN" w:bidi="hi-IN"/>
        </w:rPr>
        <w:t>0</w:t>
      </w:r>
      <w:r w:rsidRPr="002101DF">
        <w:t xml:space="preserve"> ;</w:t>
      </w:r>
    </w:p>
    <w:p w14:paraId="3DF4EAC1" w14:textId="63E13565" w:rsidR="00EA12B5" w:rsidRPr="002101DF" w:rsidRDefault="00EA12B5" w:rsidP="009A77A6">
      <w:pPr>
        <w:numPr>
          <w:ilvl w:val="0"/>
          <w:numId w:val="40"/>
        </w:numPr>
        <w:spacing w:after="0" w:line="240" w:lineRule="auto"/>
        <w:ind w:left="993"/>
        <w:contextualSpacing/>
        <w:jc w:val="both"/>
      </w:pPr>
      <w:r w:rsidRPr="002101DF">
        <w:rPr>
          <w:rFonts w:eastAsia="SimSun" w:cs="Arial"/>
          <w:bCs/>
          <w:kern w:val="3"/>
          <w:lang w:eastAsia="zh-CN" w:bidi="hi-IN"/>
        </w:rPr>
        <w:t>I</w:t>
      </w:r>
      <w:r w:rsidRPr="002101DF">
        <w:rPr>
          <w:rFonts w:eastAsia="SimSun" w:cs="Arial"/>
          <w:bCs/>
          <w:kern w:val="3"/>
          <w:vertAlign w:val="subscript"/>
          <w:lang w:eastAsia="zh-CN" w:bidi="hi-IN"/>
        </w:rPr>
        <w:t>0</w:t>
      </w:r>
      <w:r w:rsidRPr="002101DF">
        <w:t xml:space="preserve"> : Valeur de l’indice correspondant au mois </w:t>
      </w:r>
      <w:r w:rsidRPr="002101DF">
        <w:rPr>
          <w:rFonts w:eastAsia="SimSun" w:cs="Arial"/>
          <w:bCs/>
          <w:kern w:val="3"/>
          <w:lang w:eastAsia="zh-CN" w:bidi="hi-IN"/>
        </w:rPr>
        <w:t>M</w:t>
      </w:r>
      <w:r w:rsidRPr="002101DF">
        <w:rPr>
          <w:rFonts w:eastAsia="SimSun" w:cs="Arial"/>
          <w:bCs/>
          <w:kern w:val="3"/>
          <w:vertAlign w:val="subscript"/>
          <w:lang w:eastAsia="zh-CN" w:bidi="hi-IN"/>
        </w:rPr>
        <w:t>0</w:t>
      </w:r>
      <w:r w:rsidR="00FE40CA" w:rsidRPr="002101DF">
        <w:t> ;</w:t>
      </w:r>
    </w:p>
    <w:p w14:paraId="77DEB42B" w14:textId="77777777" w:rsidR="00EA12B5" w:rsidRPr="002101DF" w:rsidRDefault="00EA12B5" w:rsidP="009A77A6">
      <w:pPr>
        <w:numPr>
          <w:ilvl w:val="0"/>
          <w:numId w:val="40"/>
        </w:numPr>
        <w:spacing w:after="0" w:line="240" w:lineRule="auto"/>
        <w:ind w:left="993"/>
        <w:contextualSpacing/>
        <w:jc w:val="both"/>
      </w:pPr>
      <w:r w:rsidRPr="002101DF">
        <w:rPr>
          <w:rFonts w:eastAsia="SimSun" w:cs="Arial"/>
          <w:bCs/>
          <w:kern w:val="3"/>
          <w:lang w:eastAsia="zh-CN" w:bidi="hi-IN"/>
        </w:rPr>
        <w:t>I</w:t>
      </w:r>
      <w:r w:rsidRPr="002101DF">
        <w:rPr>
          <w:rFonts w:eastAsia="SimSun" w:cs="Arial"/>
          <w:bCs/>
          <w:kern w:val="3"/>
          <w:vertAlign w:val="subscript"/>
          <w:lang w:eastAsia="zh-CN" w:bidi="hi-IN"/>
        </w:rPr>
        <w:t xml:space="preserve">n </w:t>
      </w:r>
      <w:r w:rsidRPr="002101DF">
        <w:t>: Valeur de l’indice tel que défini ci-dessous.</w:t>
      </w:r>
    </w:p>
    <w:p w14:paraId="35B2CF75" w14:textId="77777777" w:rsidR="00EA12B5" w:rsidRPr="002101DF" w:rsidRDefault="00EA12B5" w:rsidP="00EA12B5">
      <w:pPr>
        <w:spacing w:after="0" w:line="240" w:lineRule="auto"/>
        <w:jc w:val="both"/>
        <w:rPr>
          <w:rFonts w:eastAsia="SimSun"/>
          <w:lang w:eastAsia="zh-CN" w:bidi="hi-IN"/>
        </w:rPr>
      </w:pPr>
    </w:p>
    <w:tbl>
      <w:tblPr>
        <w:tblStyle w:val="Grilledutableau"/>
        <w:tblW w:w="9351" w:type="dxa"/>
        <w:jc w:val="center"/>
        <w:tblLook w:val="04A0" w:firstRow="1" w:lastRow="0" w:firstColumn="1" w:lastColumn="0" w:noHBand="0" w:noVBand="1"/>
      </w:tblPr>
      <w:tblGrid>
        <w:gridCol w:w="706"/>
        <w:gridCol w:w="2142"/>
        <w:gridCol w:w="1671"/>
        <w:gridCol w:w="1557"/>
        <w:gridCol w:w="3275"/>
      </w:tblGrid>
      <w:tr w:rsidR="00EA12B5" w:rsidRPr="002101DF" w14:paraId="258D1289" w14:textId="77777777" w:rsidTr="00CE101B">
        <w:trPr>
          <w:jc w:val="center"/>
        </w:trPr>
        <w:tc>
          <w:tcPr>
            <w:tcW w:w="706" w:type="dxa"/>
          </w:tcPr>
          <w:p w14:paraId="27CD7C78" w14:textId="77777777" w:rsidR="00EA12B5" w:rsidRPr="002101DF" w:rsidRDefault="00EA12B5" w:rsidP="00EA12B5">
            <w:pPr>
              <w:spacing w:after="0" w:line="240" w:lineRule="auto"/>
              <w:jc w:val="both"/>
              <w:rPr>
                <w:rFonts w:eastAsia="SimSun"/>
                <w:lang w:eastAsia="zh-CN" w:bidi="hi-IN"/>
              </w:rPr>
            </w:pPr>
          </w:p>
        </w:tc>
        <w:tc>
          <w:tcPr>
            <w:tcW w:w="2142" w:type="dxa"/>
          </w:tcPr>
          <w:p w14:paraId="112CCD94" w14:textId="77777777" w:rsidR="00EA12B5" w:rsidRPr="002101DF" w:rsidRDefault="00EA12B5" w:rsidP="00EA12B5">
            <w:pPr>
              <w:spacing w:after="0" w:line="240" w:lineRule="auto"/>
              <w:jc w:val="center"/>
              <w:rPr>
                <w:rFonts w:eastAsia="SimSun"/>
                <w:b/>
                <w:lang w:eastAsia="zh-CN" w:bidi="hi-IN"/>
              </w:rPr>
            </w:pPr>
            <w:r w:rsidRPr="002101DF">
              <w:rPr>
                <w:rFonts w:eastAsia="SimSun"/>
                <w:b/>
                <w:lang w:eastAsia="zh-CN" w:bidi="hi-IN"/>
              </w:rPr>
              <w:t>Intitulé de l'indice</w:t>
            </w:r>
          </w:p>
        </w:tc>
        <w:tc>
          <w:tcPr>
            <w:tcW w:w="1671" w:type="dxa"/>
          </w:tcPr>
          <w:p w14:paraId="7ED77344" w14:textId="77777777" w:rsidR="00EA12B5" w:rsidRPr="002101DF" w:rsidRDefault="00EA12B5" w:rsidP="00EA12B5">
            <w:pPr>
              <w:spacing w:after="0" w:line="240" w:lineRule="auto"/>
              <w:jc w:val="center"/>
              <w:rPr>
                <w:rFonts w:eastAsia="SimSun"/>
                <w:b/>
                <w:lang w:eastAsia="zh-CN" w:bidi="hi-IN"/>
              </w:rPr>
            </w:pPr>
            <w:r w:rsidRPr="002101DF">
              <w:rPr>
                <w:rFonts w:eastAsia="SimSun"/>
                <w:b/>
                <w:lang w:eastAsia="zh-CN" w:bidi="hi-IN"/>
              </w:rPr>
              <w:t>Identifiant</w:t>
            </w:r>
          </w:p>
        </w:tc>
        <w:tc>
          <w:tcPr>
            <w:tcW w:w="1557" w:type="dxa"/>
          </w:tcPr>
          <w:p w14:paraId="2A6DE301" w14:textId="77777777" w:rsidR="00EA12B5" w:rsidRPr="002101DF" w:rsidRDefault="00EA12B5" w:rsidP="00EA12B5">
            <w:pPr>
              <w:spacing w:after="0" w:line="240" w:lineRule="auto"/>
              <w:jc w:val="center"/>
              <w:rPr>
                <w:rFonts w:eastAsia="SimSun"/>
                <w:b/>
                <w:lang w:eastAsia="zh-CN" w:bidi="hi-IN"/>
              </w:rPr>
            </w:pPr>
            <w:r w:rsidRPr="002101DF">
              <w:rPr>
                <w:rFonts w:eastAsia="SimSun"/>
                <w:b/>
                <w:lang w:eastAsia="zh-CN" w:bidi="hi-IN"/>
              </w:rPr>
              <w:t>Source</w:t>
            </w:r>
          </w:p>
        </w:tc>
        <w:tc>
          <w:tcPr>
            <w:tcW w:w="3275" w:type="dxa"/>
          </w:tcPr>
          <w:p w14:paraId="54AA5509" w14:textId="77777777" w:rsidR="00EA12B5" w:rsidRPr="002101DF" w:rsidRDefault="00EA12B5" w:rsidP="00EA12B5">
            <w:pPr>
              <w:spacing w:after="0" w:line="240" w:lineRule="auto"/>
              <w:jc w:val="center"/>
              <w:rPr>
                <w:rFonts w:eastAsia="SimSun"/>
                <w:b/>
                <w:lang w:eastAsia="zh-CN" w:bidi="hi-IN"/>
              </w:rPr>
            </w:pPr>
            <w:r w:rsidRPr="002101DF">
              <w:rPr>
                <w:rFonts w:eastAsia="SimSun"/>
                <w:b/>
                <w:lang w:eastAsia="zh-CN" w:bidi="hi-IN"/>
              </w:rPr>
              <w:t>Période de référence</w:t>
            </w:r>
          </w:p>
        </w:tc>
      </w:tr>
      <w:tr w:rsidR="00EA12B5" w:rsidRPr="002101DF" w14:paraId="77558B9F" w14:textId="77777777" w:rsidTr="00CE101B">
        <w:trPr>
          <w:jc w:val="center"/>
        </w:trPr>
        <w:tc>
          <w:tcPr>
            <w:tcW w:w="706" w:type="dxa"/>
          </w:tcPr>
          <w:p w14:paraId="300CEA90" w14:textId="77777777" w:rsidR="00EA12B5" w:rsidRPr="002101DF" w:rsidRDefault="00EA12B5" w:rsidP="00EA12B5">
            <w:pPr>
              <w:spacing w:after="0" w:line="240" w:lineRule="auto"/>
              <w:jc w:val="center"/>
              <w:rPr>
                <w:rFonts w:eastAsia="SimSun"/>
                <w:b/>
                <w:lang w:eastAsia="zh-CN" w:bidi="hi-IN"/>
              </w:rPr>
            </w:pPr>
          </w:p>
          <w:p w14:paraId="7A8F5327" w14:textId="77777777" w:rsidR="00EA12B5" w:rsidRPr="002101DF" w:rsidRDefault="00EA12B5" w:rsidP="00EA12B5">
            <w:pPr>
              <w:spacing w:after="0" w:line="240" w:lineRule="auto"/>
              <w:jc w:val="center"/>
              <w:rPr>
                <w:rFonts w:eastAsia="SimSun"/>
                <w:b/>
                <w:lang w:eastAsia="zh-CN" w:bidi="hi-IN"/>
              </w:rPr>
            </w:pPr>
          </w:p>
          <w:p w14:paraId="6775EBE3" w14:textId="77777777" w:rsidR="00EA12B5" w:rsidRPr="002101DF" w:rsidRDefault="00EA12B5" w:rsidP="00EA12B5">
            <w:pPr>
              <w:spacing w:after="0" w:line="240" w:lineRule="auto"/>
              <w:jc w:val="center"/>
              <w:rPr>
                <w:rFonts w:eastAsia="SimSun"/>
                <w:b/>
                <w:lang w:eastAsia="zh-CN" w:bidi="hi-IN"/>
              </w:rPr>
            </w:pPr>
          </w:p>
          <w:p w14:paraId="31E752E2" w14:textId="77777777" w:rsidR="00EA12B5" w:rsidRPr="002101DF" w:rsidRDefault="00EA12B5" w:rsidP="00EA12B5">
            <w:pPr>
              <w:spacing w:after="0" w:line="240" w:lineRule="auto"/>
              <w:jc w:val="center"/>
              <w:rPr>
                <w:rFonts w:eastAsia="SimSun"/>
                <w:b/>
                <w:lang w:eastAsia="zh-CN" w:bidi="hi-IN"/>
              </w:rPr>
            </w:pPr>
          </w:p>
          <w:p w14:paraId="126385C4" w14:textId="77777777" w:rsidR="00EA12B5" w:rsidRPr="002101DF" w:rsidRDefault="00EA12B5" w:rsidP="00EA12B5">
            <w:pPr>
              <w:spacing w:after="0" w:line="240" w:lineRule="auto"/>
              <w:jc w:val="center"/>
              <w:rPr>
                <w:rFonts w:eastAsia="SimSun"/>
                <w:b/>
                <w:lang w:eastAsia="zh-CN" w:bidi="hi-IN"/>
              </w:rPr>
            </w:pPr>
          </w:p>
          <w:p w14:paraId="0F0F65A1" w14:textId="77777777" w:rsidR="00EA12B5" w:rsidRPr="002101DF" w:rsidRDefault="00EA12B5" w:rsidP="00EA12B5">
            <w:pPr>
              <w:spacing w:after="0" w:line="240" w:lineRule="auto"/>
              <w:jc w:val="center"/>
              <w:rPr>
                <w:rFonts w:eastAsia="SimSun"/>
                <w:b/>
                <w:lang w:eastAsia="zh-CN" w:bidi="hi-IN"/>
              </w:rPr>
            </w:pPr>
            <w:r w:rsidRPr="002101DF">
              <w:rPr>
                <w:rFonts w:eastAsia="SimSun" w:cs="Arial"/>
                <w:b/>
                <w:bCs/>
                <w:kern w:val="3"/>
                <w:lang w:eastAsia="zh-CN" w:bidi="hi-IN"/>
              </w:rPr>
              <w:t>I</w:t>
            </w:r>
            <w:r w:rsidRPr="002101DF">
              <w:rPr>
                <w:rFonts w:eastAsia="SimSun" w:cs="Arial"/>
                <w:b/>
                <w:bCs/>
                <w:kern w:val="3"/>
                <w:vertAlign w:val="subscript"/>
                <w:lang w:eastAsia="zh-CN" w:bidi="hi-IN"/>
              </w:rPr>
              <w:t>n</w:t>
            </w:r>
          </w:p>
        </w:tc>
        <w:tc>
          <w:tcPr>
            <w:tcW w:w="2142" w:type="dxa"/>
          </w:tcPr>
          <w:p w14:paraId="5CBA9885" w14:textId="77777777" w:rsidR="00EA12B5" w:rsidRPr="002101DF" w:rsidRDefault="00EA12B5" w:rsidP="00EA12B5">
            <w:pPr>
              <w:spacing w:after="0" w:line="240" w:lineRule="auto"/>
              <w:jc w:val="both"/>
              <w:rPr>
                <w:rFonts w:eastAsia="SimSun"/>
                <w:lang w:eastAsia="zh-CN" w:bidi="hi-IN"/>
              </w:rPr>
            </w:pPr>
          </w:p>
          <w:p w14:paraId="735F7C08" w14:textId="2890530E" w:rsidR="00EA12B5" w:rsidRPr="002101DF" w:rsidRDefault="00AA00DE" w:rsidP="00EA12B5">
            <w:pPr>
              <w:spacing w:after="0" w:line="240" w:lineRule="auto"/>
              <w:jc w:val="both"/>
              <w:rPr>
                <w:rFonts w:eastAsia="SimSun"/>
                <w:lang w:eastAsia="zh-CN" w:bidi="hi-IN"/>
              </w:rPr>
            </w:pPr>
            <w:r>
              <w:rPr>
                <w:rFonts w:eastAsia="SimSun"/>
                <w:lang w:eastAsia="zh-CN" w:bidi="hi-IN"/>
              </w:rPr>
              <w:t>I</w:t>
            </w:r>
            <w:r w:rsidR="002101DF" w:rsidRPr="002101DF">
              <w:rPr>
                <w:rFonts w:eastAsia="SimSun"/>
                <w:lang w:eastAsia="zh-CN" w:bidi="hi-IN"/>
              </w:rPr>
              <w:t>ndice de prix de production de l'industrie française pour le marché français − CPF 10.11 − Viandes de boucherie et produits d'abattage</w:t>
            </w:r>
            <w:r>
              <w:rPr>
                <w:rFonts w:eastAsia="SimSun"/>
                <w:lang w:eastAsia="zh-CN" w:bidi="hi-IN"/>
              </w:rPr>
              <w:t>. Base 2021</w:t>
            </w:r>
          </w:p>
        </w:tc>
        <w:tc>
          <w:tcPr>
            <w:tcW w:w="1671" w:type="dxa"/>
          </w:tcPr>
          <w:p w14:paraId="31263D16" w14:textId="77777777" w:rsidR="00EA12B5" w:rsidRPr="002101DF" w:rsidRDefault="00EA12B5" w:rsidP="00EA12B5">
            <w:pPr>
              <w:spacing w:after="0" w:line="240" w:lineRule="auto"/>
              <w:jc w:val="both"/>
              <w:rPr>
                <w:rFonts w:eastAsia="SimSun"/>
                <w:lang w:eastAsia="zh-CN" w:bidi="hi-IN"/>
              </w:rPr>
            </w:pPr>
          </w:p>
          <w:p w14:paraId="23024A56" w14:textId="77777777" w:rsidR="00EA12B5" w:rsidRPr="002101DF" w:rsidRDefault="00EA12B5" w:rsidP="00EA12B5">
            <w:pPr>
              <w:spacing w:after="0" w:line="240" w:lineRule="auto"/>
              <w:jc w:val="both"/>
              <w:rPr>
                <w:rFonts w:eastAsia="SimSun"/>
                <w:lang w:eastAsia="zh-CN" w:bidi="hi-IN"/>
              </w:rPr>
            </w:pPr>
          </w:p>
          <w:p w14:paraId="29EA9AD0" w14:textId="77777777" w:rsidR="00EA12B5" w:rsidRPr="002101DF" w:rsidRDefault="00EA12B5" w:rsidP="00EA12B5">
            <w:pPr>
              <w:spacing w:after="0" w:line="240" w:lineRule="auto"/>
              <w:jc w:val="both"/>
              <w:rPr>
                <w:rFonts w:eastAsia="SimSun"/>
                <w:lang w:eastAsia="zh-CN" w:bidi="hi-IN"/>
              </w:rPr>
            </w:pPr>
          </w:p>
          <w:p w14:paraId="2841E1AD" w14:textId="77777777" w:rsidR="00EA12B5" w:rsidRPr="002101DF" w:rsidRDefault="00EA12B5" w:rsidP="00EA12B5">
            <w:pPr>
              <w:spacing w:after="0" w:line="240" w:lineRule="auto"/>
              <w:jc w:val="both"/>
              <w:rPr>
                <w:rFonts w:eastAsia="SimSun"/>
                <w:lang w:eastAsia="zh-CN" w:bidi="hi-IN"/>
              </w:rPr>
            </w:pPr>
          </w:p>
          <w:p w14:paraId="027B6199" w14:textId="77777777" w:rsidR="00EA12B5" w:rsidRPr="002101DF" w:rsidRDefault="00EA12B5" w:rsidP="00EA12B5">
            <w:pPr>
              <w:spacing w:after="0" w:line="240" w:lineRule="auto"/>
              <w:jc w:val="both"/>
              <w:rPr>
                <w:rFonts w:eastAsia="SimSun"/>
                <w:lang w:eastAsia="zh-CN" w:bidi="hi-IN"/>
              </w:rPr>
            </w:pPr>
          </w:p>
          <w:p w14:paraId="525BE374" w14:textId="2A2720AF" w:rsidR="00EA12B5" w:rsidRPr="002101DF" w:rsidRDefault="002101DF" w:rsidP="00EA12B5">
            <w:pPr>
              <w:spacing w:after="0" w:line="240" w:lineRule="auto"/>
              <w:jc w:val="both"/>
              <w:rPr>
                <w:rFonts w:eastAsia="SimSun"/>
                <w:lang w:eastAsia="zh-CN" w:bidi="hi-IN"/>
              </w:rPr>
            </w:pPr>
            <w:r w:rsidRPr="00C0049F">
              <w:rPr>
                <w:rFonts w:eastAsia="SimSun"/>
                <w:lang w:eastAsia="zh-CN" w:bidi="hi-IN"/>
              </w:rPr>
              <w:t>010763629</w:t>
            </w:r>
          </w:p>
        </w:tc>
        <w:tc>
          <w:tcPr>
            <w:tcW w:w="1557" w:type="dxa"/>
          </w:tcPr>
          <w:p w14:paraId="2A31ADD0" w14:textId="77777777" w:rsidR="00EA12B5" w:rsidRPr="002101DF" w:rsidRDefault="00EA12B5" w:rsidP="00EA12B5">
            <w:pPr>
              <w:spacing w:after="0" w:line="240" w:lineRule="auto"/>
              <w:jc w:val="both"/>
              <w:rPr>
                <w:rFonts w:eastAsia="SimSun"/>
                <w:lang w:eastAsia="zh-CN" w:bidi="hi-IN"/>
              </w:rPr>
            </w:pPr>
          </w:p>
          <w:p w14:paraId="4EE5D8C8" w14:textId="77777777" w:rsidR="00EA12B5" w:rsidRPr="002101DF" w:rsidRDefault="00EA12B5" w:rsidP="00EA12B5">
            <w:pPr>
              <w:spacing w:after="0" w:line="240" w:lineRule="auto"/>
              <w:jc w:val="both"/>
              <w:rPr>
                <w:rFonts w:eastAsia="SimSun"/>
                <w:lang w:eastAsia="zh-CN" w:bidi="hi-IN"/>
              </w:rPr>
            </w:pPr>
          </w:p>
          <w:p w14:paraId="62BA50CA" w14:textId="77777777" w:rsidR="00EA12B5" w:rsidRPr="002101DF" w:rsidRDefault="00EA12B5" w:rsidP="00EA12B5">
            <w:pPr>
              <w:spacing w:after="0" w:line="240" w:lineRule="auto"/>
              <w:jc w:val="both"/>
              <w:rPr>
                <w:rFonts w:eastAsia="SimSun"/>
                <w:lang w:eastAsia="zh-CN" w:bidi="hi-IN"/>
              </w:rPr>
            </w:pPr>
          </w:p>
          <w:p w14:paraId="20BA30F3" w14:textId="77777777" w:rsidR="00EA12B5" w:rsidRPr="002101DF" w:rsidRDefault="00EA12B5" w:rsidP="00EA12B5">
            <w:pPr>
              <w:spacing w:after="0" w:line="240" w:lineRule="auto"/>
              <w:jc w:val="both"/>
              <w:rPr>
                <w:rFonts w:eastAsia="SimSun"/>
                <w:lang w:eastAsia="zh-CN" w:bidi="hi-IN"/>
              </w:rPr>
            </w:pPr>
          </w:p>
          <w:p w14:paraId="21F48C68" w14:textId="77777777" w:rsidR="00EA12B5" w:rsidRPr="002101DF" w:rsidRDefault="00EA12B5" w:rsidP="00EA12B5">
            <w:pPr>
              <w:spacing w:after="0" w:line="240" w:lineRule="auto"/>
              <w:jc w:val="both"/>
              <w:rPr>
                <w:rFonts w:eastAsia="SimSun"/>
                <w:lang w:eastAsia="zh-CN" w:bidi="hi-IN"/>
              </w:rPr>
            </w:pPr>
          </w:p>
          <w:p w14:paraId="3DBB391D" w14:textId="0083CCF2" w:rsidR="00EA12B5" w:rsidRPr="002101DF" w:rsidRDefault="002101DF" w:rsidP="00EA12B5">
            <w:pPr>
              <w:spacing w:after="0" w:line="240" w:lineRule="auto"/>
              <w:jc w:val="both"/>
              <w:rPr>
                <w:rFonts w:eastAsia="SimSun"/>
                <w:lang w:eastAsia="zh-CN" w:bidi="hi-IN"/>
              </w:rPr>
            </w:pPr>
            <w:r>
              <w:rPr>
                <w:rFonts w:eastAsia="SimSun"/>
                <w:lang w:eastAsia="zh-CN" w:bidi="hi-IN"/>
              </w:rPr>
              <w:t>INSEE</w:t>
            </w:r>
          </w:p>
        </w:tc>
        <w:tc>
          <w:tcPr>
            <w:tcW w:w="3275" w:type="dxa"/>
          </w:tcPr>
          <w:p w14:paraId="528AE460" w14:textId="20AF36EA" w:rsidR="00EA12B5" w:rsidRPr="002101DF" w:rsidRDefault="00EA12B5" w:rsidP="00EA12B5">
            <w:pPr>
              <w:spacing w:after="0" w:line="240" w:lineRule="auto"/>
              <w:jc w:val="both"/>
              <w:rPr>
                <w:rFonts w:eastAsia="SimSun"/>
                <w:lang w:eastAsia="zh-CN" w:bidi="hi-IN"/>
              </w:rPr>
            </w:pPr>
            <w:r w:rsidRPr="002101DF">
              <w:rPr>
                <w:rFonts w:eastAsia="SimSun"/>
                <w:lang w:eastAsia="zh-CN" w:bidi="hi-IN"/>
              </w:rPr>
              <w:t>L'indice à prendre en considération dans la formule sera l'indice correspondant au mois de la révision</w:t>
            </w:r>
          </w:p>
          <w:p w14:paraId="356824B9" w14:textId="3CD90A7A" w:rsidR="00EA12B5" w:rsidRPr="002101DF" w:rsidRDefault="00EA12B5" w:rsidP="00EA12B5">
            <w:pPr>
              <w:spacing w:after="0" w:line="240" w:lineRule="auto"/>
              <w:jc w:val="both"/>
              <w:rPr>
                <w:rFonts w:eastAsia="SimSun"/>
                <w:lang w:eastAsia="zh-CN" w:bidi="hi-IN"/>
              </w:rPr>
            </w:pPr>
          </w:p>
        </w:tc>
      </w:tr>
    </w:tbl>
    <w:p w14:paraId="27DA385E" w14:textId="77777777" w:rsidR="00EA12B5" w:rsidRPr="0007691D" w:rsidRDefault="00EA12B5" w:rsidP="00EA12B5">
      <w:pPr>
        <w:spacing w:after="0" w:line="240" w:lineRule="auto"/>
        <w:jc w:val="both"/>
        <w:rPr>
          <w:rFonts w:eastAsia="SimSun"/>
          <w:strike/>
          <w:lang w:eastAsia="zh-CN" w:bidi="hi-IN"/>
        </w:rPr>
      </w:pPr>
    </w:p>
    <w:p w14:paraId="79B12D4F" w14:textId="77777777" w:rsidR="00EA12B5" w:rsidRPr="0007691D" w:rsidRDefault="00EA12B5" w:rsidP="00EA12B5">
      <w:pPr>
        <w:spacing w:after="0" w:line="240" w:lineRule="auto"/>
        <w:jc w:val="both"/>
        <w:rPr>
          <w:rFonts w:eastAsia="SimSun"/>
          <w:strike/>
          <w:lang w:eastAsia="zh-CN" w:bidi="hi-IN"/>
        </w:rPr>
      </w:pPr>
    </w:p>
    <w:p w14:paraId="439DA419"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Arrondis :</w:t>
      </w:r>
    </w:p>
    <w:p w14:paraId="19338FDC" w14:textId="77777777" w:rsidR="00F32988" w:rsidRDefault="00F32988" w:rsidP="00EA12B5">
      <w:pPr>
        <w:spacing w:after="0" w:line="240" w:lineRule="auto"/>
        <w:jc w:val="both"/>
        <w:rPr>
          <w:rFonts w:cstheme="minorHAnsi"/>
        </w:rPr>
      </w:pPr>
    </w:p>
    <w:p w14:paraId="11AD2655" w14:textId="306476F0" w:rsidR="00EA12B5" w:rsidRPr="00EA12B5" w:rsidRDefault="00EA12B5" w:rsidP="00EA12B5">
      <w:pPr>
        <w:spacing w:after="0" w:line="240" w:lineRule="auto"/>
        <w:jc w:val="both"/>
        <w:rPr>
          <w:rFonts w:cstheme="minorHAnsi"/>
          <w:u w:val="single"/>
        </w:rPr>
      </w:pPr>
      <w:r w:rsidRPr="00EA12B5">
        <w:rPr>
          <w:rFonts w:cstheme="minorHAnsi"/>
        </w:rPr>
        <w:t>Les coefficients de révision sont arrondis au millième supérieur.</w:t>
      </w:r>
    </w:p>
    <w:p w14:paraId="3AA436CA" w14:textId="77777777" w:rsidR="00EA12B5" w:rsidRPr="00EA12B5" w:rsidRDefault="00EA12B5" w:rsidP="00EA12B5">
      <w:pPr>
        <w:spacing w:after="0" w:line="240" w:lineRule="auto"/>
        <w:jc w:val="both"/>
        <w:rPr>
          <w:rFonts w:cstheme="minorHAnsi"/>
          <w:u w:val="single"/>
        </w:rPr>
      </w:pPr>
    </w:p>
    <w:p w14:paraId="48D6A7CB" w14:textId="77777777" w:rsidR="00EA12B5" w:rsidRPr="00EA12B5" w:rsidRDefault="00EA12B5" w:rsidP="00EA12B5">
      <w:pPr>
        <w:spacing w:after="0" w:line="240" w:lineRule="auto"/>
        <w:jc w:val="both"/>
        <w:rPr>
          <w:rFonts w:cstheme="minorHAnsi"/>
          <w:u w:val="single"/>
        </w:rPr>
      </w:pPr>
    </w:p>
    <w:p w14:paraId="6C0339A4" w14:textId="65848CBA" w:rsidR="00D118BF" w:rsidRPr="00BF571D" w:rsidRDefault="00F32988" w:rsidP="00AA00DE">
      <w:pPr>
        <w:spacing w:after="0" w:line="240" w:lineRule="auto"/>
        <w:jc w:val="both"/>
        <w:rPr>
          <w:rFonts w:cs="Arial"/>
          <w:strike/>
          <w:color w:val="FFFFFF" w:themeColor="background1"/>
          <w:lang w:eastAsia="zh-CN" w:bidi="hi-IN"/>
        </w:rPr>
      </w:pPr>
      <w:r w:rsidRPr="0013197D">
        <w:rPr>
          <w:rFonts w:eastAsia="Times New Roman" w:cstheme="minorHAnsi"/>
          <w:b/>
          <w:u w:val="single"/>
        </w:rPr>
        <w:t>Date de détermination du coefficient de révision :</w:t>
      </w:r>
      <w:r>
        <w:rPr>
          <w:rFonts w:eastAsia="Times New Roman" w:cstheme="minorHAnsi"/>
          <w:color w:val="FFFFFF" w:themeColor="background1"/>
        </w:rPr>
        <w:t xml:space="preserve"> </w:t>
      </w:r>
    </w:p>
    <w:p w14:paraId="52C73D2A" w14:textId="7B3767CC" w:rsidR="00D118BF" w:rsidRPr="00D118BF" w:rsidRDefault="00D118BF" w:rsidP="00D118BF">
      <w:pPr>
        <w:shd w:val="clear" w:color="auto" w:fill="FFFFFF" w:themeFill="background1"/>
        <w:spacing w:after="0" w:line="240" w:lineRule="auto"/>
        <w:jc w:val="both"/>
        <w:rPr>
          <w:rFonts w:cstheme="minorHAnsi"/>
        </w:rPr>
      </w:pPr>
      <w:r w:rsidRPr="00D118BF">
        <w:rPr>
          <w:rFonts w:eastAsia="SimSun"/>
          <w:lang w:eastAsia="zh-CN" w:bidi="hi-IN"/>
        </w:rPr>
        <w:t xml:space="preserve">Par dérogation à l’article 10.2.2. </w:t>
      </w:r>
      <w:proofErr w:type="gramStart"/>
      <w:r w:rsidRPr="00D118BF">
        <w:rPr>
          <w:rFonts w:eastAsia="SimSun"/>
          <w:lang w:eastAsia="zh-CN" w:bidi="hi-IN"/>
        </w:rPr>
        <w:t>du</w:t>
      </w:r>
      <w:proofErr w:type="gramEnd"/>
      <w:r w:rsidRPr="00D118BF">
        <w:rPr>
          <w:rFonts w:eastAsia="SimSun"/>
          <w:lang w:eastAsia="zh-CN" w:bidi="hi-IN"/>
        </w:rPr>
        <w:t xml:space="preserve"> CCAG </w:t>
      </w:r>
      <w:sdt>
        <w:sdtPr>
          <w:rPr>
            <w:rFonts w:eastAsia="SimSun"/>
            <w:lang w:eastAsia="zh-CN" w:bidi="hi-IN"/>
          </w:rPr>
          <w:id w:val="2027671898"/>
          <w:placeholder>
            <w:docPart w:val="681C6CABB47240B78530A723A1C5E2D6"/>
          </w:placeholder>
          <w15:color w:val="FFFF00"/>
          <w:comboBox>
            <w:listItem w:value="Choisissez un élément."/>
            <w:listItem w:displayText="Fournitures courantes et services" w:value="Fournitures courantes et services"/>
            <w:listItem w:displayText="Prestations intellectuelles" w:value="Prestations intellectuelles"/>
            <w:listItem w:displayText="Techniques de l'information et de la communication" w:value="Techniques de l'information et de la communication"/>
          </w:comboBox>
        </w:sdtPr>
        <w:sdtEndPr/>
        <w:sdtContent>
          <w:r w:rsidR="00BF571D">
            <w:rPr>
              <w:rFonts w:eastAsia="SimSun"/>
              <w:lang w:eastAsia="zh-CN" w:bidi="hi-IN"/>
            </w:rPr>
            <w:t>Fournitures courantes et services</w:t>
          </w:r>
        </w:sdtContent>
      </w:sdt>
      <w:r w:rsidRPr="00D118BF">
        <w:rPr>
          <w:rFonts w:cstheme="minorHAnsi"/>
        </w:rPr>
        <w:t xml:space="preserve">, le coefficient de révision des prix applicable correspond à la </w:t>
      </w:r>
      <w:r w:rsidRPr="00D118BF">
        <w:rPr>
          <w:rFonts w:cstheme="minorHAnsi"/>
          <w:u w:val="single"/>
        </w:rPr>
        <w:t>date de la commande</w:t>
      </w:r>
      <w:r w:rsidRPr="00D118BF">
        <w:rPr>
          <w:rFonts w:cstheme="minorHAnsi"/>
        </w:rPr>
        <w:t>, et non à la date de service fait (livraison ou fin d'exécution des prestations).</w:t>
      </w:r>
    </w:p>
    <w:p w14:paraId="31B8FD92" w14:textId="77777777" w:rsidR="00EA12B5" w:rsidRPr="00EA12B5" w:rsidRDefault="00EA12B5" w:rsidP="00EA12B5">
      <w:pPr>
        <w:spacing w:after="0" w:line="240" w:lineRule="auto"/>
        <w:jc w:val="both"/>
        <w:rPr>
          <w:rFonts w:cstheme="minorHAnsi"/>
          <w:u w:val="single"/>
        </w:rPr>
      </w:pPr>
    </w:p>
    <w:p w14:paraId="20E4A993"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Disparition d’indice :</w:t>
      </w:r>
    </w:p>
    <w:p w14:paraId="3D6854D7" w14:textId="77777777" w:rsidR="00F32988" w:rsidRDefault="00F32988" w:rsidP="00EA12B5">
      <w:pPr>
        <w:widowControl w:val="0"/>
        <w:suppressAutoHyphens/>
        <w:autoSpaceDN w:val="0"/>
        <w:spacing w:after="0" w:line="240" w:lineRule="auto"/>
        <w:jc w:val="both"/>
        <w:textAlignment w:val="baseline"/>
        <w:rPr>
          <w:rFonts w:eastAsia="SimSun" w:cstheme="minorHAnsi"/>
          <w:kern w:val="3"/>
          <w:lang w:eastAsia="zh-CN" w:bidi="hi-IN"/>
        </w:rPr>
      </w:pPr>
    </w:p>
    <w:p w14:paraId="7F4A3694" w14:textId="26B9B52D" w:rsidR="00EA12B5" w:rsidRPr="00EA12B5" w:rsidRDefault="00EA12B5" w:rsidP="00EA12B5">
      <w:pPr>
        <w:widowControl w:val="0"/>
        <w:suppressAutoHyphens/>
        <w:autoSpaceDN w:val="0"/>
        <w:spacing w:after="0" w:line="240" w:lineRule="auto"/>
        <w:jc w:val="both"/>
        <w:textAlignment w:val="baseline"/>
        <w:rPr>
          <w:rFonts w:eastAsia="SimSun" w:cstheme="minorHAnsi"/>
          <w:lang w:eastAsia="zh-CN" w:bidi="hi-IN"/>
        </w:rPr>
      </w:pPr>
      <w:r w:rsidRPr="00EA12B5">
        <w:rPr>
          <w:rFonts w:eastAsia="SimSun" w:cstheme="minorHAnsi"/>
          <w:kern w:val="3"/>
          <w:lang w:eastAsia="zh-CN" w:bidi="hi-IN"/>
        </w:rPr>
        <w:t>Dans le cas d’une disparition d'indice, un nouvel indice de substitution préconisé par l'organisme qui l'établit sera de plein droit applicable.</w:t>
      </w:r>
    </w:p>
    <w:p w14:paraId="5D1CC539" w14:textId="77777777" w:rsidR="00EA12B5" w:rsidRPr="00EA12B5" w:rsidRDefault="00EA12B5" w:rsidP="00EA12B5">
      <w:pPr>
        <w:widowControl w:val="0"/>
        <w:suppressAutoHyphens/>
        <w:autoSpaceDN w:val="0"/>
        <w:spacing w:after="0" w:line="240" w:lineRule="auto"/>
        <w:jc w:val="both"/>
        <w:textAlignment w:val="baseline"/>
        <w:rPr>
          <w:rFonts w:eastAsia="SimSun" w:cstheme="minorHAnsi"/>
          <w:lang w:eastAsia="zh-CN" w:bidi="hi-IN"/>
        </w:rPr>
      </w:pPr>
      <w:r w:rsidRPr="00EA12B5">
        <w:rPr>
          <w:rFonts w:eastAsia="SimSun" w:cstheme="minorHAnsi"/>
          <w:kern w:val="3"/>
          <w:lang w:eastAsia="zh-CN" w:bidi="hi-IN"/>
        </w:rPr>
        <w:br/>
        <w:t>Dans le cas où aucun indice de substitution ne serait préconisé, les parties conviennent que la substitution d'indice sera effectuée par avenant. Il s'agit d'une clause de réexamen conclue conformément à l'article R. 2194-1 du code de la commande publique.</w:t>
      </w:r>
    </w:p>
    <w:p w14:paraId="33C7067B" w14:textId="77777777" w:rsidR="00EA12B5" w:rsidRPr="00EA12B5" w:rsidRDefault="00EA12B5" w:rsidP="00EA12B5">
      <w:pPr>
        <w:widowControl w:val="0"/>
        <w:suppressAutoHyphens/>
        <w:autoSpaceDN w:val="0"/>
        <w:spacing w:after="0" w:line="240" w:lineRule="auto"/>
        <w:jc w:val="both"/>
        <w:textAlignment w:val="baseline"/>
        <w:rPr>
          <w:rFonts w:eastAsia="SimSun" w:cstheme="minorHAnsi"/>
          <w:kern w:val="3"/>
          <w:lang w:eastAsia="zh-CN" w:bidi="hi-IN"/>
        </w:rPr>
      </w:pPr>
    </w:p>
    <w:p w14:paraId="7550704D" w14:textId="77777777" w:rsidR="00EA12B5" w:rsidRPr="002101DF" w:rsidRDefault="00EA12B5" w:rsidP="00EA12B5">
      <w:pPr>
        <w:tabs>
          <w:tab w:val="left" w:pos="720"/>
          <w:tab w:val="left" w:pos="1080"/>
        </w:tabs>
        <w:spacing w:after="0" w:line="240" w:lineRule="auto"/>
        <w:jc w:val="both"/>
        <w:rPr>
          <w:rFonts w:eastAsia="Times New Roman" w:cstheme="minorHAnsi"/>
          <w:b/>
          <w:u w:val="single"/>
        </w:rPr>
      </w:pPr>
      <w:r w:rsidRPr="002101DF">
        <w:rPr>
          <w:rFonts w:eastAsia="Times New Roman" w:cstheme="minorHAnsi"/>
          <w:b/>
          <w:u w:val="single"/>
        </w:rPr>
        <w:t>Révision provisoire :</w:t>
      </w:r>
    </w:p>
    <w:p w14:paraId="6C212CFC" w14:textId="77777777" w:rsidR="00F32988" w:rsidRPr="002101DF" w:rsidRDefault="00F32988" w:rsidP="00EA12B5">
      <w:pPr>
        <w:tabs>
          <w:tab w:val="left" w:pos="720"/>
          <w:tab w:val="left" w:pos="1080"/>
        </w:tabs>
        <w:spacing w:after="0" w:line="240" w:lineRule="auto"/>
        <w:jc w:val="both"/>
        <w:rPr>
          <w:rFonts w:cstheme="minorHAnsi"/>
          <w:kern w:val="3"/>
          <w:lang w:eastAsia="zh-CN" w:bidi="hi-IN"/>
        </w:rPr>
      </w:pPr>
    </w:p>
    <w:p w14:paraId="796E72AF" w14:textId="0250CC46" w:rsidR="00EA12B5" w:rsidRPr="00AA00DE" w:rsidRDefault="00EA12B5" w:rsidP="00EA12B5">
      <w:pPr>
        <w:tabs>
          <w:tab w:val="left" w:pos="720"/>
          <w:tab w:val="left" w:pos="1080"/>
        </w:tabs>
        <w:spacing w:after="0" w:line="240" w:lineRule="auto"/>
        <w:jc w:val="both"/>
        <w:rPr>
          <w:rFonts w:cstheme="minorHAnsi"/>
          <w:kern w:val="3"/>
          <w:lang w:eastAsia="zh-CN" w:bidi="hi-IN"/>
        </w:rPr>
      </w:pPr>
      <w:r w:rsidRPr="002101DF">
        <w:rPr>
          <w:rFonts w:cstheme="minorHAnsi"/>
          <w:kern w:val="3"/>
          <w:lang w:eastAsia="zh-CN" w:bidi="hi-IN"/>
        </w:rPr>
        <w:t xml:space="preserve">En application de l’article R. 2191-28 du code de la commande publique, lorsque la valeur finale des index n'est pas connue au moment du paiement, l’acheteur procède au paiement provisoire </w:t>
      </w:r>
      <w:r w:rsidR="00AA00DE">
        <w:rPr>
          <w:rFonts w:cs="Arial"/>
          <w:kern w:val="3"/>
          <w:lang w:eastAsia="zh-CN" w:bidi="hi-IN"/>
        </w:rPr>
        <w:t>s</w:t>
      </w:r>
      <w:r w:rsidRPr="002101DF">
        <w:rPr>
          <w:rFonts w:cs="Arial"/>
          <w:kern w:val="3"/>
          <w:lang w:eastAsia="zh-CN" w:bidi="hi-IN"/>
        </w:rPr>
        <w:t xml:space="preserve">ur la base de la valeur révisée en fonction de la dernière valeur connue à la date de révision. </w:t>
      </w:r>
    </w:p>
    <w:p w14:paraId="1D329DC9" w14:textId="77777777" w:rsidR="00EA12B5" w:rsidRPr="00BF571D" w:rsidRDefault="00EA12B5" w:rsidP="00EA12B5">
      <w:pPr>
        <w:tabs>
          <w:tab w:val="left" w:pos="720"/>
          <w:tab w:val="left" w:pos="1080"/>
        </w:tabs>
        <w:spacing w:after="0" w:line="240" w:lineRule="auto"/>
        <w:jc w:val="both"/>
        <w:rPr>
          <w:rFonts w:cs="Arial"/>
          <w:strike/>
          <w:color w:val="FFFFFF" w:themeColor="background1"/>
          <w:lang w:eastAsia="zh-CN" w:bidi="hi-IN"/>
        </w:rPr>
      </w:pPr>
    </w:p>
    <w:p w14:paraId="5471A717" w14:textId="77777777" w:rsidR="00EA12B5" w:rsidRPr="002101DF" w:rsidRDefault="00EA12B5" w:rsidP="00EA12B5">
      <w:pPr>
        <w:tabs>
          <w:tab w:val="left" w:pos="720"/>
          <w:tab w:val="left" w:pos="1080"/>
        </w:tabs>
        <w:spacing w:after="0" w:line="240" w:lineRule="auto"/>
        <w:jc w:val="both"/>
        <w:rPr>
          <w:rFonts w:cs="Arial"/>
          <w:kern w:val="3"/>
          <w:lang w:eastAsia="zh-CN" w:bidi="hi-IN"/>
        </w:rPr>
      </w:pPr>
      <w:r w:rsidRPr="002101DF">
        <w:rPr>
          <w:rFonts w:cs="Arial"/>
          <w:kern w:val="3"/>
          <w:lang w:eastAsia="zh-CN" w:bidi="hi-IN"/>
        </w:rPr>
        <w:t>L’acheteur procède à la révision définitive dès que les index/indices seront publiés.</w:t>
      </w:r>
    </w:p>
    <w:p w14:paraId="2723ED3B" w14:textId="77777777" w:rsidR="00EA12B5" w:rsidRPr="002101DF" w:rsidRDefault="00EA12B5" w:rsidP="00EA12B5">
      <w:pPr>
        <w:spacing w:after="0" w:line="240" w:lineRule="auto"/>
        <w:jc w:val="both"/>
      </w:pPr>
    </w:p>
    <w:p w14:paraId="2850BC0A" w14:textId="77777777" w:rsidR="00EA12B5" w:rsidRPr="002101DF" w:rsidRDefault="00EA12B5" w:rsidP="00EA12B5">
      <w:pPr>
        <w:spacing w:after="0" w:line="240" w:lineRule="auto"/>
        <w:jc w:val="both"/>
      </w:pPr>
      <w:r w:rsidRPr="002101DF">
        <w:t>En l’absence de la publication de l’ensemble des indices, l’entreprise peut calculer un seul coefficient de révision de prix provisoire avec les valeurs connues à la date d’anniversaire de la notification du marché.</w:t>
      </w:r>
    </w:p>
    <w:p w14:paraId="3C4A89AD" w14:textId="5B35C567" w:rsidR="00EA12B5" w:rsidRPr="002101DF" w:rsidRDefault="00EA12B5" w:rsidP="00EA12B5">
      <w:pPr>
        <w:spacing w:after="0" w:line="240" w:lineRule="auto"/>
        <w:jc w:val="both"/>
        <w:rPr>
          <w:i/>
          <w:u w:val="single"/>
        </w:rPr>
      </w:pPr>
      <w:r w:rsidRPr="002101DF">
        <w:rPr>
          <w:i/>
          <w:u w:val="single"/>
        </w:rPr>
        <w:t xml:space="preserve">Dès la publication de l’ensemble des indices définitifs, l’entreprise devra transmettre toutes nouvelles demandes de paiement avec le coefficient définitif et devra procéder sous </w:t>
      </w:r>
      <w:r w:rsidR="002101DF" w:rsidRPr="00CD6103">
        <w:rPr>
          <w:i/>
          <w:u w:val="single"/>
        </w:rPr>
        <w:t>six (6)</w:t>
      </w:r>
      <w:r w:rsidR="002101DF">
        <w:rPr>
          <w:i/>
          <w:u w:val="single"/>
        </w:rPr>
        <w:t xml:space="preserve"> </w:t>
      </w:r>
      <w:r w:rsidR="002101DF" w:rsidRPr="002101DF">
        <w:rPr>
          <w:i/>
          <w:u w:val="single"/>
        </w:rPr>
        <w:t>mois</w:t>
      </w:r>
      <w:r w:rsidRPr="002101DF">
        <w:rPr>
          <w:i/>
          <w:u w:val="single"/>
        </w:rPr>
        <w:t xml:space="preserve"> à la transmission d’une facture de régularisation des prestations payées avec le coefficient de révision provisoire.</w:t>
      </w:r>
    </w:p>
    <w:p w14:paraId="1290749D" w14:textId="77777777" w:rsidR="00EA12B5" w:rsidRPr="002101DF" w:rsidRDefault="00EA12B5" w:rsidP="00EA12B5">
      <w:pPr>
        <w:spacing w:after="0" w:line="240" w:lineRule="auto"/>
        <w:jc w:val="both"/>
        <w:textAlignment w:val="baseline"/>
        <w:rPr>
          <w:rFonts w:eastAsia="Times New Roman" w:cstheme="minorHAnsi"/>
        </w:rPr>
      </w:pPr>
      <w:r w:rsidRPr="002101DF">
        <w:rPr>
          <w:rFonts w:eastAsia="Times New Roman" w:cstheme="minorHAnsi"/>
        </w:rPr>
        <w:t xml:space="preserve">Cette facture de régularisation devra se conformer aux formalismes de l’article </w:t>
      </w:r>
      <w:r w:rsidRPr="002101DF">
        <w:rPr>
          <w:rFonts w:eastAsia="Times New Roman" w:cstheme="minorHAnsi"/>
          <w:i/>
        </w:rPr>
        <w:t>« Facturation »</w:t>
      </w:r>
      <w:r w:rsidRPr="002101DF">
        <w:rPr>
          <w:rFonts w:eastAsia="Times New Roman" w:cstheme="minorHAnsi"/>
        </w:rPr>
        <w:t xml:space="preserve"> et devra faire apparaitre en plus, directement ou en pièce justificative de celle-ci, la date de réalisation des prestations, le montant hors taxes de l’ensemble des prestations, les numéros de bordereau, les numéros de mandat, la formule et le calcul de l’actualisation, le coefficient provisoire et le coefficient de l’actualisation définitive.</w:t>
      </w:r>
    </w:p>
    <w:p w14:paraId="4AD65871" w14:textId="77777777" w:rsidR="00EA12B5" w:rsidRPr="002101DF" w:rsidRDefault="00EA12B5" w:rsidP="00EA12B5">
      <w:pPr>
        <w:spacing w:after="0" w:line="240" w:lineRule="auto"/>
        <w:jc w:val="both"/>
      </w:pPr>
      <w:r w:rsidRPr="002101DF">
        <w:t xml:space="preserve">Il est rappelé au titulaire du marché, conformément à l’article </w:t>
      </w:r>
      <w:r w:rsidRPr="002101DF">
        <w:rPr>
          <w:i/>
        </w:rPr>
        <w:t>« Facturation »</w:t>
      </w:r>
      <w:r w:rsidRPr="002101DF">
        <w:t>, que toute demande de paiement des prestations révisées devra être accompagnée, sur sa facture ou joint à celle-ci, d’un justificatif exhaustif du coefficient de révision de prix provisoire ou définitif appliqué.</w:t>
      </w:r>
    </w:p>
    <w:p w14:paraId="3F99ADBA" w14:textId="02BAB405" w:rsidR="00BF571D" w:rsidRDefault="00BF571D" w:rsidP="00EA12B5">
      <w:pPr>
        <w:spacing w:before="100" w:beforeAutospacing="1" w:after="144" w:line="288" w:lineRule="auto"/>
        <w:jc w:val="both"/>
        <w:rPr>
          <w:rFonts w:eastAsia="Times New Roman" w:cstheme="minorHAnsi"/>
          <w:b/>
          <w:u w:val="single"/>
        </w:rPr>
      </w:pPr>
      <w:r w:rsidRPr="00A37A7B">
        <w:rPr>
          <w:rFonts w:eastAsia="Times New Roman" w:cstheme="minorHAnsi"/>
          <w:b/>
          <w:u w:val="single"/>
        </w:rPr>
        <w:t>Clause spécifique d’ajustement en cas de commande sur catalogue</w:t>
      </w:r>
      <w:r>
        <w:rPr>
          <w:rFonts w:eastAsia="Times New Roman" w:cstheme="minorHAnsi"/>
          <w:b/>
          <w:u w:val="single"/>
        </w:rPr>
        <w:t> :</w:t>
      </w:r>
    </w:p>
    <w:p w14:paraId="63ED9367" w14:textId="4B0FFE40" w:rsidR="00EA12B5" w:rsidRPr="00EA12B5" w:rsidRDefault="00EA12B5" w:rsidP="00EA12B5">
      <w:pPr>
        <w:spacing w:before="100" w:beforeAutospacing="1" w:after="144" w:line="288" w:lineRule="auto"/>
        <w:jc w:val="both"/>
        <w:rPr>
          <w:rFonts w:eastAsia="Times New Roman" w:cstheme="minorHAnsi"/>
          <w:b/>
          <w:u w:val="single"/>
        </w:rPr>
      </w:pPr>
      <w:r w:rsidRPr="00EA12B5">
        <w:rPr>
          <w:rFonts w:eastAsia="Times New Roman" w:cstheme="minorHAnsi"/>
          <w:b/>
          <w:u w:val="single"/>
        </w:rPr>
        <w:t>Forme des prix :</w:t>
      </w:r>
    </w:p>
    <w:p w14:paraId="2C3CCA7C" w14:textId="77777777" w:rsidR="00EA12B5" w:rsidRPr="00EA12B5" w:rsidRDefault="00EA12B5" w:rsidP="00EA12B5">
      <w:pPr>
        <w:spacing w:after="0" w:line="240" w:lineRule="auto"/>
        <w:jc w:val="both"/>
        <w:rPr>
          <w:rFonts w:cstheme="minorHAnsi"/>
        </w:rPr>
      </w:pPr>
      <w:r w:rsidRPr="00EA12B5">
        <w:rPr>
          <w:rFonts w:cstheme="minorHAnsi"/>
        </w:rPr>
        <w:t>Les prix catalogues sont révisables par ajustement.</w:t>
      </w:r>
    </w:p>
    <w:p w14:paraId="6F1E706C" w14:textId="77777777" w:rsidR="00EA12B5" w:rsidRPr="00EA12B5" w:rsidRDefault="00EA12B5" w:rsidP="00EA12B5">
      <w:pPr>
        <w:spacing w:before="100" w:beforeAutospacing="1" w:after="144" w:line="288" w:lineRule="auto"/>
        <w:jc w:val="both"/>
        <w:rPr>
          <w:rFonts w:eastAsia="Times New Roman" w:cstheme="minorHAnsi"/>
          <w:b/>
          <w:u w:val="single"/>
        </w:rPr>
      </w:pPr>
      <w:r w:rsidRPr="00EA12B5">
        <w:rPr>
          <w:rFonts w:eastAsia="Times New Roman" w:cstheme="minorHAnsi"/>
          <w:b/>
          <w:u w:val="single"/>
        </w:rPr>
        <w:t>Déclenchement de l’ajustement des prix :</w:t>
      </w:r>
    </w:p>
    <w:p w14:paraId="11F135E2" w14:textId="18731D87" w:rsidR="00EA12B5" w:rsidRPr="00EA12B5" w:rsidRDefault="00EA12B5" w:rsidP="00BF571D">
      <w:pPr>
        <w:spacing w:after="0" w:line="240" w:lineRule="auto"/>
        <w:jc w:val="both"/>
        <w:rPr>
          <w:rFonts w:cstheme="minorHAnsi"/>
        </w:rPr>
      </w:pPr>
      <w:r w:rsidRPr="00EA12B5">
        <w:rPr>
          <w:rFonts w:cstheme="minorHAnsi"/>
        </w:rPr>
        <w:t>Les prix sont ajustables à compter de</w:t>
      </w:r>
      <w:r w:rsidR="00BF571D">
        <w:rPr>
          <w:rFonts w:cstheme="minorHAnsi"/>
        </w:rPr>
        <w:t xml:space="preserve"> </w:t>
      </w:r>
      <w:r w:rsidRPr="00EA12B5">
        <w:rPr>
          <w:rFonts w:cstheme="minorHAnsi"/>
        </w:rPr>
        <w:t>la notification.</w:t>
      </w:r>
    </w:p>
    <w:p w14:paraId="1A2E4868" w14:textId="77777777" w:rsidR="00EA12B5" w:rsidRPr="00EA12B5" w:rsidRDefault="00EA12B5" w:rsidP="00EA12B5">
      <w:pPr>
        <w:spacing w:after="0" w:line="240" w:lineRule="auto"/>
        <w:jc w:val="both"/>
        <w:rPr>
          <w:rFonts w:cstheme="minorHAnsi"/>
        </w:rPr>
      </w:pPr>
    </w:p>
    <w:p w14:paraId="7C9C7659"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Fréquence de la révision des prix :</w:t>
      </w:r>
    </w:p>
    <w:p w14:paraId="197539DB" w14:textId="77777777" w:rsidR="00EA12B5" w:rsidRPr="00EA12B5" w:rsidRDefault="00EA12B5" w:rsidP="00EA12B5">
      <w:pPr>
        <w:spacing w:after="0" w:line="240" w:lineRule="auto"/>
        <w:jc w:val="both"/>
        <w:rPr>
          <w:rFonts w:eastAsia="SimSun" w:cstheme="minorHAnsi"/>
          <w:lang w:eastAsia="zh-CN" w:bidi="hi-IN"/>
        </w:rPr>
      </w:pPr>
    </w:p>
    <w:p w14:paraId="41395469" w14:textId="6FB54B09" w:rsidR="00EA12B5" w:rsidRDefault="00EA12B5" w:rsidP="00EA12B5">
      <w:pPr>
        <w:spacing w:after="0" w:line="240" w:lineRule="auto"/>
        <w:jc w:val="both"/>
        <w:rPr>
          <w:rFonts w:cstheme="minorHAnsi"/>
          <w:lang w:eastAsia="zh-CN" w:bidi="hi-IN"/>
        </w:rPr>
      </w:pPr>
      <w:r w:rsidRPr="00EA12B5">
        <w:rPr>
          <w:rFonts w:cstheme="minorHAnsi"/>
        </w:rPr>
        <w:t>À compter de la date de déclenchement, l’ajustement des prix aura lieu</w:t>
      </w:r>
      <w:r w:rsidRPr="00EA12B5">
        <w:rPr>
          <w:rFonts w:cstheme="minorHAnsi"/>
          <w:lang w:eastAsia="zh-CN" w:bidi="hi-IN"/>
        </w:rPr>
        <w:t xml:space="preserve"> </w:t>
      </w:r>
      <w:r w:rsidR="00634315">
        <w:rPr>
          <w:rFonts w:cstheme="minorHAnsi"/>
          <w:lang w:eastAsia="zh-CN" w:bidi="hi-IN"/>
        </w:rPr>
        <w:t>à la parution de chaque nouveau catalogue.</w:t>
      </w:r>
    </w:p>
    <w:p w14:paraId="4F680F6B" w14:textId="77777777" w:rsidR="00EA12B5" w:rsidRPr="00EA12B5" w:rsidRDefault="00EA12B5" w:rsidP="00EA12B5">
      <w:pPr>
        <w:spacing w:after="0" w:line="240" w:lineRule="auto"/>
        <w:jc w:val="both"/>
        <w:rPr>
          <w:rFonts w:eastAsia="Times New Roman" w:cstheme="minorHAnsi"/>
          <w:b/>
          <w:u w:val="single"/>
        </w:rPr>
      </w:pPr>
    </w:p>
    <w:p w14:paraId="66245C74" w14:textId="77777777" w:rsidR="00EA12B5" w:rsidRPr="00EA12B5" w:rsidRDefault="00EA12B5" w:rsidP="00EA12B5">
      <w:pPr>
        <w:spacing w:after="0" w:line="240" w:lineRule="auto"/>
        <w:jc w:val="both"/>
        <w:rPr>
          <w:rFonts w:eastAsia="Times New Roman" w:cstheme="minorHAnsi"/>
          <w:b/>
          <w:u w:val="single"/>
        </w:rPr>
      </w:pPr>
    </w:p>
    <w:p w14:paraId="1BFBAD27"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Modalités de l’ajustement de prix :</w:t>
      </w:r>
    </w:p>
    <w:p w14:paraId="212E70EF" w14:textId="77777777" w:rsidR="00EA12B5" w:rsidRPr="00EA12B5" w:rsidRDefault="00EA12B5" w:rsidP="00EA12B5">
      <w:pPr>
        <w:spacing w:after="0" w:line="240" w:lineRule="auto"/>
        <w:jc w:val="both"/>
        <w:rPr>
          <w:rFonts w:cstheme="minorHAnsi"/>
        </w:rPr>
      </w:pPr>
    </w:p>
    <w:p w14:paraId="0DAF4A68" w14:textId="77777777" w:rsidR="00EA12B5" w:rsidRPr="00EA12B5" w:rsidRDefault="00EA12B5" w:rsidP="00EA12B5">
      <w:pPr>
        <w:spacing w:after="0" w:line="240" w:lineRule="auto"/>
        <w:jc w:val="both"/>
        <w:rPr>
          <w:rFonts w:cstheme="minorHAnsi"/>
        </w:rPr>
      </w:pPr>
      <w:r w:rsidRPr="00EA12B5">
        <w:rPr>
          <w:rFonts w:cstheme="minorHAnsi"/>
        </w:rPr>
        <w:t>Dès la notification de l’accord-cadre, le titulaire s’engage à mettre à disposition de l’acheteur l’ensemble des barèmes successifs en vigueur, datés et numérotés, concernant la prestation objet du marché, qu’ils aient ou non fait l’objet d’une commande au titre du marché.</w:t>
      </w:r>
    </w:p>
    <w:p w14:paraId="18C6397F" w14:textId="77777777" w:rsidR="00EA12B5" w:rsidRPr="00EA12B5" w:rsidRDefault="00EA12B5" w:rsidP="00EA12B5">
      <w:pPr>
        <w:spacing w:after="0" w:line="240" w:lineRule="auto"/>
        <w:jc w:val="both"/>
        <w:rPr>
          <w:rFonts w:cstheme="minorHAnsi"/>
        </w:rPr>
      </w:pPr>
    </w:p>
    <w:p w14:paraId="07987C15" w14:textId="77777777" w:rsidR="00EA12B5" w:rsidRPr="00EA12B5" w:rsidRDefault="00EA12B5" w:rsidP="00EA12B5">
      <w:pPr>
        <w:spacing w:after="0" w:line="240" w:lineRule="auto"/>
        <w:jc w:val="both"/>
        <w:rPr>
          <w:rFonts w:cstheme="minorHAnsi"/>
        </w:rPr>
      </w:pPr>
      <w:r w:rsidRPr="00EA12B5">
        <w:rPr>
          <w:rFonts w:cstheme="minorHAnsi"/>
        </w:rPr>
        <w:t>Pour chaque période d’ajustement, et 30 jours avant la date de prise d’effet de la modification proposée, le titulaire proposera par mail à son correspondant :</w:t>
      </w:r>
    </w:p>
    <w:p w14:paraId="7FDCD4EB" w14:textId="77777777" w:rsidR="00EA12B5" w:rsidRPr="00EA12B5" w:rsidRDefault="00EA12B5" w:rsidP="009A77A6">
      <w:pPr>
        <w:numPr>
          <w:ilvl w:val="0"/>
          <w:numId w:val="42"/>
        </w:numPr>
        <w:spacing w:after="0" w:line="240" w:lineRule="auto"/>
        <w:contextualSpacing/>
        <w:jc w:val="both"/>
        <w:rPr>
          <w:rFonts w:cstheme="minorHAnsi"/>
        </w:rPr>
      </w:pPr>
      <w:r w:rsidRPr="00EA12B5">
        <w:rPr>
          <w:rFonts w:cstheme="minorHAnsi"/>
        </w:rPr>
        <w:t>La liste des prix du catalogue assortis ajustés ;</w:t>
      </w:r>
    </w:p>
    <w:p w14:paraId="55E12A6A" w14:textId="77777777" w:rsidR="00EA12B5" w:rsidRPr="00EA12B5" w:rsidRDefault="00EA12B5" w:rsidP="009A77A6">
      <w:pPr>
        <w:numPr>
          <w:ilvl w:val="0"/>
          <w:numId w:val="42"/>
        </w:numPr>
        <w:spacing w:after="0" w:line="240" w:lineRule="auto"/>
        <w:contextualSpacing/>
        <w:jc w:val="both"/>
        <w:rPr>
          <w:rFonts w:cstheme="minorHAnsi"/>
        </w:rPr>
      </w:pPr>
      <w:r w:rsidRPr="00EA12B5">
        <w:rPr>
          <w:rFonts w:cstheme="minorHAnsi"/>
        </w:rPr>
        <w:lastRenderedPageBreak/>
        <w:t>Les barèmes (tarifs publics) datés et numérotés en vigueur.</w:t>
      </w:r>
    </w:p>
    <w:p w14:paraId="3A2505D7" w14:textId="77777777" w:rsidR="00EA12B5" w:rsidRPr="00EA12B5" w:rsidRDefault="00EA12B5" w:rsidP="00EA12B5">
      <w:pPr>
        <w:spacing w:after="0" w:line="240" w:lineRule="auto"/>
        <w:jc w:val="both"/>
        <w:rPr>
          <w:rFonts w:cstheme="minorHAnsi"/>
        </w:rPr>
      </w:pPr>
    </w:p>
    <w:p w14:paraId="395DE112" w14:textId="2CE3E74B" w:rsidR="00EA12B5" w:rsidRPr="00EA12B5" w:rsidRDefault="00EA12B5" w:rsidP="00EA12B5">
      <w:pPr>
        <w:spacing w:after="0" w:line="240" w:lineRule="auto"/>
        <w:jc w:val="both"/>
        <w:rPr>
          <w:rFonts w:cstheme="minorHAnsi"/>
        </w:rPr>
      </w:pPr>
      <w:r w:rsidRPr="00EA12B5">
        <w:rPr>
          <w:rFonts w:cstheme="minorHAnsi"/>
        </w:rPr>
        <w:t>Une comparaison de la proposition tarifaire révisée et du barème, daté et numéroté, en vigueur au moment de la demande d’ajustement, sera effectuée à partir du d</w:t>
      </w:r>
      <w:r w:rsidR="00023116">
        <w:rPr>
          <w:rFonts w:cstheme="minorHAnsi"/>
        </w:rPr>
        <w:t>étail</w:t>
      </w:r>
      <w:r w:rsidRPr="00EA12B5">
        <w:rPr>
          <w:rFonts w:cstheme="minorHAnsi"/>
        </w:rPr>
        <w:t xml:space="preserve"> quantitatif estimatif fourni lors de la remise des offres.</w:t>
      </w:r>
    </w:p>
    <w:p w14:paraId="619052D1" w14:textId="77777777" w:rsidR="00EA12B5" w:rsidRPr="00EA12B5" w:rsidRDefault="00EA12B5" w:rsidP="00EA12B5">
      <w:pPr>
        <w:spacing w:after="0" w:line="240" w:lineRule="auto"/>
        <w:jc w:val="both"/>
        <w:rPr>
          <w:rFonts w:eastAsia="Times New Roman" w:cstheme="minorHAnsi"/>
          <w:b/>
          <w:u w:val="single"/>
        </w:rPr>
      </w:pPr>
    </w:p>
    <w:p w14:paraId="78C60F9D" w14:textId="77777777" w:rsidR="00EA12B5" w:rsidRPr="00EA12B5" w:rsidRDefault="00EA12B5" w:rsidP="00EA12B5">
      <w:pPr>
        <w:spacing w:after="0" w:line="240" w:lineRule="auto"/>
        <w:jc w:val="both"/>
        <w:rPr>
          <w:rFonts w:eastAsia="Times New Roman" w:cstheme="minorHAnsi"/>
          <w:b/>
          <w:u w:val="single"/>
        </w:rPr>
      </w:pPr>
    </w:p>
    <w:p w14:paraId="6151E541"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Clause butoir :</w:t>
      </w:r>
    </w:p>
    <w:p w14:paraId="1DD4EC1F" w14:textId="366F39A8" w:rsidR="00EA12B5" w:rsidRPr="00EA12B5" w:rsidRDefault="00EA12B5" w:rsidP="00EA12B5">
      <w:pPr>
        <w:spacing w:before="100" w:beforeAutospacing="1" w:after="144" w:line="288" w:lineRule="auto"/>
        <w:jc w:val="both"/>
        <w:rPr>
          <w:rFonts w:cstheme="minorHAnsi"/>
        </w:rPr>
      </w:pPr>
      <w:r w:rsidRPr="2765148C">
        <w:t xml:space="preserve">L’augmentation de l’ensemble des prix du nouveau catalogue ne pourra pas être supérieure à </w:t>
      </w:r>
      <w:r w:rsidR="00664802">
        <w:t>5</w:t>
      </w:r>
      <w:r w:rsidRPr="2765148C">
        <w:t>% par année contractuelle.</w:t>
      </w:r>
    </w:p>
    <w:p w14:paraId="7170E661" w14:textId="77777777" w:rsidR="00EA12B5" w:rsidRPr="00EA12B5" w:rsidRDefault="00EA12B5" w:rsidP="00EA12B5">
      <w:pPr>
        <w:spacing w:after="0" w:line="240" w:lineRule="auto"/>
        <w:jc w:val="both"/>
        <w:rPr>
          <w:rFonts w:eastAsia="Times New Roman" w:cstheme="minorHAnsi"/>
          <w:b/>
          <w:u w:val="single"/>
        </w:rPr>
      </w:pPr>
      <w:r w:rsidRPr="00EA12B5">
        <w:rPr>
          <w:rFonts w:eastAsia="Times New Roman" w:cstheme="minorHAnsi"/>
          <w:b/>
          <w:u w:val="single"/>
        </w:rPr>
        <w:t>Clause de sauvegarde :</w:t>
      </w:r>
    </w:p>
    <w:p w14:paraId="1343150C" w14:textId="77777777" w:rsidR="00EA12B5" w:rsidRPr="00EA12B5" w:rsidRDefault="00EA12B5" w:rsidP="00EA12B5">
      <w:pPr>
        <w:spacing w:before="100" w:beforeAutospacing="1" w:after="144" w:line="288" w:lineRule="auto"/>
        <w:jc w:val="both"/>
        <w:rPr>
          <w:rFonts w:cstheme="minorHAnsi"/>
        </w:rPr>
      </w:pPr>
      <w:r w:rsidRPr="00EA12B5">
        <w:rPr>
          <w:rFonts w:cstheme="minorHAnsi"/>
        </w:rPr>
        <w:t>En cas de non-respect du taux maximum d’augmentation prévu pour la clause butoir, la Métropole Aix-Marseille-Provence se réserve le droit de résilier l’accord-cadre sans indemnité.</w:t>
      </w:r>
    </w:p>
    <w:p w14:paraId="74CF1680" w14:textId="77777777" w:rsidR="00DB49D7" w:rsidRPr="00DB49D7" w:rsidRDefault="00DB49D7" w:rsidP="00DB49D7">
      <w:bookmarkStart w:id="53" w:name="_Toc493493407"/>
    </w:p>
    <w:p w14:paraId="7A26C420" w14:textId="3C9839A3" w:rsidR="00203FEF" w:rsidRPr="00AB4275" w:rsidRDefault="00AB4275" w:rsidP="009A77A6">
      <w:pPr>
        <w:pStyle w:val="Titre2"/>
        <w:numPr>
          <w:ilvl w:val="0"/>
          <w:numId w:val="13"/>
        </w:numPr>
        <w:spacing w:before="0"/>
        <w:rPr>
          <w:iCs/>
          <w:smallCaps/>
        </w:rPr>
      </w:pPr>
      <w:bookmarkStart w:id="54" w:name="_Toc508117432"/>
      <w:bookmarkStart w:id="55" w:name="_Toc515575250"/>
      <w:bookmarkStart w:id="56" w:name="_Toc232774303"/>
      <w:r w:rsidRPr="00AB4275">
        <w:t>Règlement</w:t>
      </w:r>
      <w:bookmarkEnd w:id="54"/>
      <w:bookmarkEnd w:id="55"/>
      <w:bookmarkEnd w:id="56"/>
      <w:r w:rsidRPr="00AB4275">
        <w:t xml:space="preserve"> </w:t>
      </w:r>
      <w:bookmarkEnd w:id="53"/>
    </w:p>
    <w:p w14:paraId="3C3F0825" w14:textId="77777777" w:rsidR="00F84046" w:rsidRDefault="00F84046" w:rsidP="00712521">
      <w:pPr>
        <w:widowControl w:val="0"/>
        <w:suppressAutoHyphens/>
        <w:autoSpaceDN w:val="0"/>
        <w:spacing w:after="0" w:line="240" w:lineRule="auto"/>
        <w:textAlignment w:val="baseline"/>
        <w:rPr>
          <w:rFonts w:eastAsia="SimSun" w:cs="Arial"/>
          <w:kern w:val="3"/>
          <w:lang w:eastAsia="zh-CN" w:bidi="hi-IN"/>
        </w:rPr>
      </w:pPr>
    </w:p>
    <w:p w14:paraId="76C0BE5C" w14:textId="77777777" w:rsidR="00044D49" w:rsidRDefault="00044D49" w:rsidP="003C1729">
      <w:pPr>
        <w:widowControl w:val="0"/>
        <w:suppressAutoHyphens/>
        <w:autoSpaceDN w:val="0"/>
        <w:spacing w:after="0" w:line="240" w:lineRule="auto"/>
        <w:jc w:val="both"/>
        <w:textAlignment w:val="baseline"/>
        <w:rPr>
          <w:rFonts w:eastAsia="SimSun" w:cs="Arial"/>
          <w:kern w:val="3"/>
          <w:u w:val="single"/>
          <w:lang w:eastAsia="zh-CN" w:bidi="hi-IN"/>
        </w:rPr>
      </w:pPr>
      <w:r w:rsidRPr="00F84046">
        <w:rPr>
          <w:rFonts w:eastAsia="SimSun" w:cs="Arial"/>
          <w:kern w:val="3"/>
          <w:u w:val="single"/>
          <w:lang w:eastAsia="zh-CN" w:bidi="hi-IN"/>
        </w:rPr>
        <w:t>Coordonnées bancaires</w:t>
      </w:r>
      <w:r>
        <w:rPr>
          <w:rFonts w:eastAsia="SimSun" w:cs="Arial"/>
          <w:kern w:val="3"/>
          <w:u w:val="single"/>
          <w:lang w:eastAsia="zh-CN" w:bidi="hi-IN"/>
        </w:rPr>
        <w:t> :</w:t>
      </w:r>
    </w:p>
    <w:p w14:paraId="5B53C881" w14:textId="77777777" w:rsidR="00044D49" w:rsidRPr="00F84046" w:rsidRDefault="00044D49" w:rsidP="00044D49">
      <w:pPr>
        <w:widowControl w:val="0"/>
        <w:suppressAutoHyphens/>
        <w:autoSpaceDN w:val="0"/>
        <w:spacing w:after="0" w:line="240" w:lineRule="auto"/>
        <w:jc w:val="both"/>
        <w:textAlignment w:val="baseline"/>
        <w:rPr>
          <w:rFonts w:eastAsia="SimSun" w:cs="Arial"/>
          <w:kern w:val="3"/>
          <w:u w:val="single"/>
          <w:lang w:eastAsia="zh-CN" w:bidi="hi-IN"/>
        </w:rPr>
      </w:pPr>
    </w:p>
    <w:p w14:paraId="383FEB15" w14:textId="77777777" w:rsidR="00044D49" w:rsidRPr="00203FEF"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203FEF">
        <w:rPr>
          <w:rFonts w:eastAsia="SimSun" w:cs="Arial"/>
          <w:kern w:val="3"/>
          <w:lang w:eastAsia="zh-CN" w:bidi="hi-IN"/>
        </w:rPr>
        <w:t xml:space="preserve">Le pouvoir adjudicateur se libérera des sommes dues au titre du présent </w:t>
      </w:r>
      <w:r>
        <w:rPr>
          <w:rFonts w:eastAsia="SimSun" w:cs="Arial"/>
          <w:kern w:val="3"/>
          <w:lang w:eastAsia="zh-CN" w:bidi="hi-IN"/>
        </w:rPr>
        <w:t>marché</w:t>
      </w:r>
      <w:r w:rsidRPr="00203FEF">
        <w:rPr>
          <w:rFonts w:eastAsia="SimSun" w:cs="Arial"/>
          <w:kern w:val="3"/>
          <w:lang w:eastAsia="zh-CN" w:bidi="hi-IN"/>
        </w:rPr>
        <w:t xml:space="preserve"> en faisant porter le montant au crédit du compte renseigné ci-dessous.</w:t>
      </w:r>
    </w:p>
    <w:p w14:paraId="072A65E4" w14:textId="77777777" w:rsidR="00044D49" w:rsidRPr="00203FEF"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00938677" w14:textId="638A7EFD" w:rsidR="00044D49" w:rsidRPr="00203FEF"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203FEF">
        <w:rPr>
          <w:rFonts w:eastAsia="SimSun" w:cs="Arial"/>
          <w:kern w:val="3"/>
          <w:lang w:eastAsia="zh-CN" w:bidi="hi-IN"/>
        </w:rPr>
        <w:t>En cas de candidat unique ou de groupement solidaire sans répartition de</w:t>
      </w:r>
      <w:r w:rsidR="00E57B56">
        <w:rPr>
          <w:rFonts w:eastAsia="SimSun" w:cs="Arial"/>
          <w:kern w:val="3"/>
          <w:lang w:eastAsia="zh-CN" w:bidi="hi-IN"/>
        </w:rPr>
        <w:t>s</w:t>
      </w:r>
      <w:r w:rsidRPr="00203FEF">
        <w:rPr>
          <w:rFonts w:eastAsia="SimSun" w:cs="Arial"/>
          <w:kern w:val="3"/>
          <w:lang w:eastAsia="zh-CN" w:bidi="hi-IN"/>
        </w:rPr>
        <w:t xml:space="preserve"> paiement</w:t>
      </w:r>
      <w:r w:rsidR="00E57B56">
        <w:rPr>
          <w:rFonts w:eastAsia="SimSun" w:cs="Arial"/>
          <w:kern w:val="3"/>
          <w:lang w:eastAsia="zh-CN" w:bidi="hi-IN"/>
        </w:rPr>
        <w:t>s</w:t>
      </w:r>
      <w:r w:rsidRPr="00203FEF">
        <w:rPr>
          <w:rFonts w:eastAsia="SimSun" w:cs="Arial"/>
          <w:kern w:val="3"/>
          <w:lang w:eastAsia="zh-CN" w:bidi="hi-IN"/>
        </w:rPr>
        <w:t xml:space="preserve"> :</w:t>
      </w:r>
    </w:p>
    <w:p w14:paraId="369A4445" w14:textId="77777777" w:rsidR="00044D49" w:rsidRPr="004275FF"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4275FF">
        <w:rPr>
          <w:rFonts w:eastAsia="SimSun" w:cs="Arial"/>
          <w:kern w:val="3"/>
          <w:lang w:eastAsia="zh-CN" w:bidi="hi-IN"/>
        </w:rPr>
        <w:t>Compte ouvert au nom de :</w:t>
      </w:r>
    </w:p>
    <w:p w14:paraId="5739D805" w14:textId="77777777" w:rsidR="00044D49" w:rsidRPr="004275FF"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4275FF">
        <w:rPr>
          <w:rFonts w:eastAsia="SimSun" w:cs="Arial"/>
          <w:kern w:val="3"/>
          <w:lang w:eastAsia="zh-CN" w:bidi="hi-IN"/>
        </w:rPr>
        <w:t>IBAN : ...........</w:t>
      </w:r>
    </w:p>
    <w:p w14:paraId="61210BA9" w14:textId="77777777" w:rsidR="00044D49" w:rsidRPr="004275FF"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4275FF">
        <w:rPr>
          <w:rFonts w:eastAsia="SimSun" w:cs="Arial"/>
          <w:kern w:val="3"/>
          <w:lang w:eastAsia="zh-CN" w:bidi="hi-IN"/>
        </w:rPr>
        <w:t>BIC : ..............</w:t>
      </w:r>
    </w:p>
    <w:p w14:paraId="4BC9360C" w14:textId="547C28E0" w:rsidR="00044D49" w:rsidRPr="004275FF"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4275FF">
        <w:rPr>
          <w:rFonts w:eastAsia="SimSun" w:cs="Arial"/>
          <w:kern w:val="3"/>
          <w:lang w:eastAsia="zh-CN" w:bidi="hi-IN"/>
        </w:rPr>
        <w:t>Joindre un relevé BIC (</w:t>
      </w:r>
      <w:proofErr w:type="spellStart"/>
      <w:r w:rsidRPr="004275FF">
        <w:rPr>
          <w:rFonts w:eastAsia="SimSun" w:cs="Arial"/>
          <w:kern w:val="3"/>
          <w:lang w:eastAsia="zh-CN" w:bidi="hi-IN"/>
        </w:rPr>
        <w:t>bank</w:t>
      </w:r>
      <w:proofErr w:type="spellEnd"/>
      <w:r w:rsidRPr="004275FF">
        <w:rPr>
          <w:rFonts w:eastAsia="SimSun" w:cs="Arial"/>
          <w:kern w:val="3"/>
          <w:lang w:eastAsia="zh-CN" w:bidi="hi-IN"/>
        </w:rPr>
        <w:t xml:space="preserve"> identifi</w:t>
      </w:r>
      <w:r w:rsidR="001F380F">
        <w:rPr>
          <w:rFonts w:eastAsia="SimSun" w:cs="Arial"/>
          <w:kern w:val="3"/>
          <w:lang w:eastAsia="zh-CN" w:bidi="hi-IN"/>
        </w:rPr>
        <w:t>er</w:t>
      </w:r>
      <w:r w:rsidRPr="004275FF">
        <w:rPr>
          <w:rFonts w:eastAsia="SimSun" w:cs="Arial"/>
          <w:kern w:val="3"/>
          <w:lang w:eastAsia="zh-CN" w:bidi="hi-IN"/>
        </w:rPr>
        <w:t xml:space="preserve"> code) ou IBAN (</w:t>
      </w:r>
      <w:r w:rsidR="004275FF" w:rsidRPr="004275FF">
        <w:rPr>
          <w:rFonts w:eastAsia="SimSun" w:cs="Arial"/>
          <w:kern w:val="3"/>
          <w:lang w:eastAsia="zh-CN" w:bidi="hi-IN"/>
        </w:rPr>
        <w:t xml:space="preserve">international </w:t>
      </w:r>
      <w:proofErr w:type="spellStart"/>
      <w:r w:rsidR="004275FF" w:rsidRPr="004275FF">
        <w:rPr>
          <w:rFonts w:eastAsia="SimSun" w:cs="Arial"/>
          <w:kern w:val="3"/>
          <w:lang w:eastAsia="zh-CN" w:bidi="hi-IN"/>
        </w:rPr>
        <w:t>bank</w:t>
      </w:r>
      <w:proofErr w:type="spellEnd"/>
      <w:r w:rsidR="004275FF" w:rsidRPr="004275FF">
        <w:rPr>
          <w:rFonts w:eastAsia="SimSun" w:cs="Arial"/>
          <w:kern w:val="3"/>
          <w:lang w:eastAsia="zh-CN" w:bidi="hi-IN"/>
        </w:rPr>
        <w:t xml:space="preserve"> </w:t>
      </w:r>
      <w:proofErr w:type="spellStart"/>
      <w:r w:rsidR="004275FF" w:rsidRPr="004275FF">
        <w:rPr>
          <w:rFonts w:eastAsia="SimSun" w:cs="Arial"/>
          <w:kern w:val="3"/>
          <w:lang w:eastAsia="zh-CN" w:bidi="hi-IN"/>
        </w:rPr>
        <w:t>account</w:t>
      </w:r>
      <w:proofErr w:type="spellEnd"/>
      <w:r w:rsidR="004275FF" w:rsidRPr="004275FF">
        <w:rPr>
          <w:rFonts w:eastAsia="SimSun" w:cs="Arial"/>
          <w:kern w:val="3"/>
          <w:lang w:eastAsia="zh-CN" w:bidi="hi-IN"/>
        </w:rPr>
        <w:t xml:space="preserve"> </w:t>
      </w:r>
      <w:proofErr w:type="spellStart"/>
      <w:r w:rsidR="004275FF" w:rsidRPr="004275FF">
        <w:rPr>
          <w:rFonts w:eastAsia="SimSun" w:cs="Arial"/>
          <w:kern w:val="3"/>
          <w:lang w:eastAsia="zh-CN" w:bidi="hi-IN"/>
        </w:rPr>
        <w:t>number</w:t>
      </w:r>
      <w:proofErr w:type="spellEnd"/>
      <w:r w:rsidRPr="004275FF">
        <w:rPr>
          <w:rFonts w:eastAsia="SimSun" w:cs="Arial"/>
          <w:kern w:val="3"/>
          <w:lang w:eastAsia="zh-CN" w:bidi="hi-IN"/>
        </w:rPr>
        <w:t>).</w:t>
      </w:r>
    </w:p>
    <w:p w14:paraId="012B5A88" w14:textId="77777777" w:rsidR="00044D49" w:rsidRPr="00203FEF" w:rsidRDefault="00044D49" w:rsidP="00044D49">
      <w:pPr>
        <w:widowControl w:val="0"/>
        <w:suppressAutoHyphens/>
        <w:autoSpaceDN w:val="0"/>
        <w:spacing w:after="0" w:line="240" w:lineRule="auto"/>
        <w:jc w:val="both"/>
        <w:textAlignment w:val="baseline"/>
        <w:rPr>
          <w:rFonts w:eastAsia="SimSun" w:cs="Arial"/>
          <w:kern w:val="3"/>
          <w:lang w:eastAsia="zh-CN" w:bidi="hi-IN"/>
        </w:rPr>
      </w:pPr>
      <w:r w:rsidRPr="00203FEF">
        <w:rPr>
          <w:rFonts w:eastAsia="SimSun" w:cs="Arial"/>
          <w:kern w:val="3"/>
          <w:lang w:eastAsia="zh-CN" w:bidi="hi-IN"/>
        </w:rPr>
        <w:t>Les paiements seront effectués sur un compte unique ouvert au nom de chacun des membres du groupement, ou sur le compte du mandataire, qui devra alors être dû</w:t>
      </w:r>
      <w:r>
        <w:rPr>
          <w:rFonts w:eastAsia="SimSun" w:cs="Arial"/>
          <w:kern w:val="3"/>
          <w:lang w:eastAsia="zh-CN" w:bidi="hi-IN"/>
        </w:rPr>
        <w:t>ment habilité par chacun des co</w:t>
      </w:r>
      <w:r w:rsidRPr="00203FEF">
        <w:rPr>
          <w:rFonts w:eastAsia="SimSun" w:cs="Arial"/>
          <w:kern w:val="3"/>
          <w:lang w:eastAsia="zh-CN" w:bidi="hi-IN"/>
        </w:rPr>
        <w:t>traitants.</w:t>
      </w:r>
    </w:p>
    <w:p w14:paraId="773CC3A8" w14:textId="77777777" w:rsidR="00044D49" w:rsidRPr="00203FEF"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712B0355" w14:textId="727F8C2E" w:rsidR="00044D49" w:rsidRPr="00203FEF" w:rsidRDefault="00044D49" w:rsidP="00044D49">
      <w:pPr>
        <w:widowControl w:val="0"/>
        <w:suppressAutoHyphens/>
        <w:autoSpaceDN w:val="0"/>
        <w:spacing w:after="0" w:line="240" w:lineRule="auto"/>
        <w:jc w:val="both"/>
        <w:textAlignment w:val="baseline"/>
        <w:rPr>
          <w:rFonts w:eastAsia="SimSun" w:cs="Arial"/>
          <w:i/>
          <w:kern w:val="3"/>
          <w:lang w:eastAsia="zh-CN" w:bidi="hi-IN"/>
        </w:rPr>
      </w:pPr>
      <w:r w:rsidRPr="00203FEF">
        <w:rPr>
          <w:rFonts w:eastAsia="SimSun" w:cs="Arial"/>
          <w:kern w:val="3"/>
          <w:lang w:eastAsia="zh-CN" w:bidi="hi-IN"/>
        </w:rPr>
        <w:t>En cas de groupement conjoint ou de groupement solidaire avec répartition de</w:t>
      </w:r>
      <w:r w:rsidR="00E57B56">
        <w:rPr>
          <w:rFonts w:eastAsia="SimSun" w:cs="Arial"/>
          <w:kern w:val="3"/>
          <w:lang w:eastAsia="zh-CN" w:bidi="hi-IN"/>
        </w:rPr>
        <w:t>s</w:t>
      </w:r>
      <w:r w:rsidRPr="00203FEF">
        <w:rPr>
          <w:rFonts w:eastAsia="SimSun" w:cs="Arial"/>
          <w:kern w:val="3"/>
          <w:lang w:eastAsia="zh-CN" w:bidi="hi-IN"/>
        </w:rPr>
        <w:t xml:space="preserve"> paiement</w:t>
      </w:r>
      <w:r w:rsidR="00E57B56">
        <w:rPr>
          <w:rFonts w:eastAsia="SimSun" w:cs="Arial"/>
          <w:kern w:val="3"/>
          <w:lang w:eastAsia="zh-CN" w:bidi="hi-IN"/>
        </w:rPr>
        <w:t>s</w:t>
      </w:r>
      <w:r w:rsidRPr="00203FEF">
        <w:rPr>
          <w:rFonts w:eastAsia="SimSun" w:cs="Arial"/>
          <w:kern w:val="3"/>
          <w:lang w:eastAsia="zh-CN" w:bidi="hi-IN"/>
        </w:rPr>
        <w:t xml:space="preserve"> :</w:t>
      </w:r>
    </w:p>
    <w:p w14:paraId="1A2BD0A3" w14:textId="77777777" w:rsidR="00044D49" w:rsidRPr="00203FEF"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1DEFC154" w14:textId="7777777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 Compte ouvert au nom de :</w:t>
      </w:r>
    </w:p>
    <w:p w14:paraId="11D86B44" w14:textId="7777777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Domiciliation :</w:t>
      </w:r>
    </w:p>
    <w:p w14:paraId="3697C893" w14:textId="7777777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IBAN : ...........</w:t>
      </w:r>
    </w:p>
    <w:p w14:paraId="77F68411" w14:textId="7777777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BIC : ..............</w:t>
      </w:r>
    </w:p>
    <w:p w14:paraId="47358A1E" w14:textId="1BABD7F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Joindre un relevé BIC (</w:t>
      </w:r>
      <w:proofErr w:type="spellStart"/>
      <w:r w:rsidRPr="00203FEF">
        <w:rPr>
          <w:rFonts w:eastAsia="SimSun" w:cs="Arial"/>
          <w:kern w:val="3"/>
          <w:lang w:eastAsia="zh-CN" w:bidi="hi-IN"/>
        </w:rPr>
        <w:t>bank</w:t>
      </w:r>
      <w:proofErr w:type="spellEnd"/>
      <w:r w:rsidRPr="00203FEF">
        <w:rPr>
          <w:rFonts w:eastAsia="SimSun" w:cs="Arial"/>
          <w:kern w:val="3"/>
          <w:lang w:eastAsia="zh-CN" w:bidi="hi-IN"/>
        </w:rPr>
        <w:t xml:space="preserve"> identifi</w:t>
      </w:r>
      <w:r w:rsidR="001F380F">
        <w:rPr>
          <w:rFonts w:eastAsia="SimSun" w:cs="Arial"/>
          <w:kern w:val="3"/>
          <w:lang w:eastAsia="zh-CN" w:bidi="hi-IN"/>
        </w:rPr>
        <w:t>er</w:t>
      </w:r>
      <w:r w:rsidRPr="00203FEF">
        <w:rPr>
          <w:rFonts w:eastAsia="SimSun" w:cs="Arial"/>
          <w:kern w:val="3"/>
          <w:lang w:eastAsia="zh-CN" w:bidi="hi-IN"/>
        </w:rPr>
        <w:t xml:space="preserve"> code) ou IBAN (</w:t>
      </w:r>
      <w:r w:rsidR="004275FF" w:rsidRPr="004275FF">
        <w:rPr>
          <w:rFonts w:eastAsia="SimSun" w:cs="Arial"/>
          <w:kern w:val="3"/>
          <w:lang w:eastAsia="zh-CN" w:bidi="hi-IN"/>
        </w:rPr>
        <w:t xml:space="preserve">international </w:t>
      </w:r>
      <w:proofErr w:type="spellStart"/>
      <w:r w:rsidR="004275FF" w:rsidRPr="004275FF">
        <w:rPr>
          <w:rFonts w:eastAsia="SimSun" w:cs="Arial"/>
          <w:kern w:val="3"/>
          <w:lang w:eastAsia="zh-CN" w:bidi="hi-IN"/>
        </w:rPr>
        <w:t>bank</w:t>
      </w:r>
      <w:proofErr w:type="spellEnd"/>
      <w:r w:rsidR="004275FF" w:rsidRPr="004275FF">
        <w:rPr>
          <w:rFonts w:eastAsia="SimSun" w:cs="Arial"/>
          <w:kern w:val="3"/>
          <w:lang w:eastAsia="zh-CN" w:bidi="hi-IN"/>
        </w:rPr>
        <w:t xml:space="preserve"> </w:t>
      </w:r>
      <w:proofErr w:type="spellStart"/>
      <w:r w:rsidR="004275FF" w:rsidRPr="004275FF">
        <w:rPr>
          <w:rFonts w:eastAsia="SimSun" w:cs="Arial"/>
          <w:kern w:val="3"/>
          <w:lang w:eastAsia="zh-CN" w:bidi="hi-IN"/>
        </w:rPr>
        <w:t>account</w:t>
      </w:r>
      <w:proofErr w:type="spellEnd"/>
      <w:r w:rsidR="004275FF" w:rsidRPr="004275FF">
        <w:rPr>
          <w:rFonts w:eastAsia="SimSun" w:cs="Arial"/>
          <w:kern w:val="3"/>
          <w:lang w:eastAsia="zh-CN" w:bidi="hi-IN"/>
        </w:rPr>
        <w:t xml:space="preserve"> </w:t>
      </w:r>
      <w:proofErr w:type="spellStart"/>
      <w:r w:rsidR="004275FF" w:rsidRPr="004275FF">
        <w:rPr>
          <w:rFonts w:eastAsia="SimSun" w:cs="Arial"/>
          <w:kern w:val="3"/>
          <w:lang w:eastAsia="zh-CN" w:bidi="hi-IN"/>
        </w:rPr>
        <w:t>number</w:t>
      </w:r>
      <w:proofErr w:type="spellEnd"/>
      <w:r w:rsidRPr="00203FEF">
        <w:rPr>
          <w:rFonts w:eastAsia="SimSun" w:cs="Arial"/>
          <w:kern w:val="3"/>
          <w:lang w:eastAsia="zh-CN" w:bidi="hi-IN"/>
        </w:rPr>
        <w:t>).   </w:t>
      </w:r>
    </w:p>
    <w:p w14:paraId="6C008A2C" w14:textId="77777777" w:rsidR="00044D49" w:rsidRPr="00203FEF"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6BC19BB0" w14:textId="7777777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 Compte ouvert au nom de :</w:t>
      </w:r>
    </w:p>
    <w:p w14:paraId="7D7EA9BE" w14:textId="7777777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Domiciliation :</w:t>
      </w:r>
    </w:p>
    <w:p w14:paraId="7F42D322" w14:textId="7777777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IBAN : ...........</w:t>
      </w:r>
    </w:p>
    <w:p w14:paraId="41AABBF5" w14:textId="77777777" w:rsidR="00044D49" w:rsidRPr="00203FEF" w:rsidRDefault="00044D49" w:rsidP="00044D49">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BIC : ..............</w:t>
      </w:r>
    </w:p>
    <w:p w14:paraId="5E2B4988" w14:textId="724594CC" w:rsidR="00044D49" w:rsidRPr="003B6863" w:rsidRDefault="00044D49" w:rsidP="003B6863">
      <w:pPr>
        <w:widowControl w:val="0"/>
        <w:suppressAutoHyphens/>
        <w:autoSpaceDN w:val="0"/>
        <w:spacing w:after="0" w:line="240" w:lineRule="auto"/>
        <w:jc w:val="both"/>
        <w:textAlignment w:val="baseline"/>
        <w:rPr>
          <w:rFonts w:eastAsia="SimSun" w:cs="Arial"/>
          <w:b/>
          <w:i/>
          <w:kern w:val="3"/>
          <w:lang w:eastAsia="zh-CN" w:bidi="hi-IN"/>
        </w:rPr>
      </w:pPr>
      <w:r w:rsidRPr="00203FEF">
        <w:rPr>
          <w:rFonts w:eastAsia="SimSun" w:cs="Arial"/>
          <w:kern w:val="3"/>
          <w:lang w:eastAsia="zh-CN" w:bidi="hi-IN"/>
        </w:rPr>
        <w:t>Joindre un relevé BIC (</w:t>
      </w:r>
      <w:proofErr w:type="spellStart"/>
      <w:r w:rsidRPr="00203FEF">
        <w:rPr>
          <w:rFonts w:eastAsia="SimSun" w:cs="Arial"/>
          <w:kern w:val="3"/>
          <w:lang w:eastAsia="zh-CN" w:bidi="hi-IN"/>
        </w:rPr>
        <w:t>bank</w:t>
      </w:r>
      <w:proofErr w:type="spellEnd"/>
      <w:r w:rsidRPr="00203FEF">
        <w:rPr>
          <w:rFonts w:eastAsia="SimSun" w:cs="Arial"/>
          <w:kern w:val="3"/>
          <w:lang w:eastAsia="zh-CN" w:bidi="hi-IN"/>
        </w:rPr>
        <w:t xml:space="preserve"> identifi</w:t>
      </w:r>
      <w:r w:rsidR="001F380F">
        <w:rPr>
          <w:rFonts w:eastAsia="SimSun" w:cs="Arial"/>
          <w:kern w:val="3"/>
          <w:lang w:eastAsia="zh-CN" w:bidi="hi-IN"/>
        </w:rPr>
        <w:t>er</w:t>
      </w:r>
      <w:r w:rsidRPr="00203FEF">
        <w:rPr>
          <w:rFonts w:eastAsia="SimSun" w:cs="Arial"/>
          <w:kern w:val="3"/>
          <w:lang w:eastAsia="zh-CN" w:bidi="hi-IN"/>
        </w:rPr>
        <w:t xml:space="preserve"> code) ou IBAN (</w:t>
      </w:r>
      <w:r w:rsidR="004275FF" w:rsidRPr="004275FF">
        <w:rPr>
          <w:rFonts w:eastAsia="SimSun" w:cs="Arial"/>
          <w:kern w:val="3"/>
          <w:lang w:eastAsia="zh-CN" w:bidi="hi-IN"/>
        </w:rPr>
        <w:t xml:space="preserve">international </w:t>
      </w:r>
      <w:proofErr w:type="spellStart"/>
      <w:r w:rsidR="004275FF" w:rsidRPr="004275FF">
        <w:rPr>
          <w:rFonts w:eastAsia="SimSun" w:cs="Arial"/>
          <w:kern w:val="3"/>
          <w:lang w:eastAsia="zh-CN" w:bidi="hi-IN"/>
        </w:rPr>
        <w:t>bank</w:t>
      </w:r>
      <w:proofErr w:type="spellEnd"/>
      <w:r w:rsidR="004275FF" w:rsidRPr="004275FF">
        <w:rPr>
          <w:rFonts w:eastAsia="SimSun" w:cs="Arial"/>
          <w:kern w:val="3"/>
          <w:lang w:eastAsia="zh-CN" w:bidi="hi-IN"/>
        </w:rPr>
        <w:t xml:space="preserve"> </w:t>
      </w:r>
      <w:proofErr w:type="spellStart"/>
      <w:r w:rsidR="004275FF" w:rsidRPr="004275FF">
        <w:rPr>
          <w:rFonts w:eastAsia="SimSun" w:cs="Arial"/>
          <w:kern w:val="3"/>
          <w:lang w:eastAsia="zh-CN" w:bidi="hi-IN"/>
        </w:rPr>
        <w:t>account</w:t>
      </w:r>
      <w:proofErr w:type="spellEnd"/>
      <w:r w:rsidR="004275FF" w:rsidRPr="004275FF">
        <w:rPr>
          <w:rFonts w:eastAsia="SimSun" w:cs="Arial"/>
          <w:kern w:val="3"/>
          <w:lang w:eastAsia="zh-CN" w:bidi="hi-IN"/>
        </w:rPr>
        <w:t xml:space="preserve"> </w:t>
      </w:r>
      <w:proofErr w:type="spellStart"/>
      <w:r w:rsidR="004275FF" w:rsidRPr="004275FF">
        <w:rPr>
          <w:rFonts w:eastAsia="SimSun" w:cs="Arial"/>
          <w:kern w:val="3"/>
          <w:lang w:eastAsia="zh-CN" w:bidi="hi-IN"/>
        </w:rPr>
        <w:t>number</w:t>
      </w:r>
      <w:proofErr w:type="spellEnd"/>
      <w:r w:rsidRPr="00203FEF">
        <w:rPr>
          <w:rFonts w:eastAsia="SimSun" w:cs="Arial"/>
          <w:kern w:val="3"/>
          <w:lang w:eastAsia="zh-CN" w:bidi="hi-IN"/>
        </w:rPr>
        <w:t>).   </w:t>
      </w:r>
    </w:p>
    <w:p w14:paraId="60A1A605" w14:textId="0BDC75A7" w:rsidR="00164537" w:rsidRDefault="00164537" w:rsidP="00044D49">
      <w:pPr>
        <w:widowControl w:val="0"/>
        <w:suppressAutoHyphens/>
        <w:autoSpaceDN w:val="0"/>
        <w:spacing w:after="0" w:line="240" w:lineRule="auto"/>
        <w:textAlignment w:val="baseline"/>
        <w:rPr>
          <w:rFonts w:eastAsia="SimSun" w:cs="Arial"/>
          <w:kern w:val="3"/>
          <w:lang w:eastAsia="zh-CN" w:bidi="hi-IN"/>
        </w:rPr>
      </w:pPr>
    </w:p>
    <w:p w14:paraId="239A3B12" w14:textId="77777777" w:rsidR="00164537" w:rsidRPr="00203FEF" w:rsidRDefault="00164537" w:rsidP="00044D49">
      <w:pPr>
        <w:widowControl w:val="0"/>
        <w:suppressAutoHyphens/>
        <w:autoSpaceDN w:val="0"/>
        <w:spacing w:after="0" w:line="240" w:lineRule="auto"/>
        <w:textAlignment w:val="baseline"/>
        <w:rPr>
          <w:rFonts w:eastAsia="SimSun" w:cs="Arial"/>
          <w:kern w:val="3"/>
          <w:lang w:eastAsia="zh-CN" w:bidi="hi-IN"/>
        </w:rPr>
      </w:pPr>
    </w:p>
    <w:p w14:paraId="3DB0C232" w14:textId="2F1538EF" w:rsidR="00044D49" w:rsidRDefault="00044D49" w:rsidP="003C1729">
      <w:pPr>
        <w:widowControl w:val="0"/>
        <w:suppressAutoHyphens/>
        <w:autoSpaceDN w:val="0"/>
        <w:spacing w:after="0" w:line="240" w:lineRule="auto"/>
        <w:jc w:val="both"/>
        <w:textAlignment w:val="baseline"/>
        <w:rPr>
          <w:rFonts w:eastAsia="SimSun" w:cs="Arial"/>
          <w:kern w:val="3"/>
          <w:u w:val="single"/>
          <w:lang w:eastAsia="zh-CN" w:bidi="hi-IN"/>
        </w:rPr>
      </w:pPr>
      <w:r>
        <w:rPr>
          <w:rFonts w:eastAsia="SimSun" w:cs="Arial"/>
          <w:kern w:val="3"/>
          <w:u w:val="single"/>
          <w:lang w:eastAsia="zh-CN" w:bidi="hi-IN"/>
        </w:rPr>
        <w:t xml:space="preserve">Modalités de </w:t>
      </w:r>
      <w:r w:rsidR="00250B29">
        <w:rPr>
          <w:rFonts w:eastAsia="SimSun" w:cs="Arial"/>
          <w:kern w:val="3"/>
          <w:u w:val="single"/>
          <w:lang w:eastAsia="zh-CN" w:bidi="hi-IN"/>
        </w:rPr>
        <w:t>facturation</w:t>
      </w:r>
      <w:r>
        <w:rPr>
          <w:rFonts w:eastAsia="SimSun" w:cs="Arial"/>
          <w:kern w:val="3"/>
          <w:u w:val="single"/>
          <w:lang w:eastAsia="zh-CN" w:bidi="hi-IN"/>
        </w:rPr>
        <w:t xml:space="preserve"> :</w:t>
      </w:r>
    </w:p>
    <w:p w14:paraId="4116BF32" w14:textId="77777777" w:rsidR="00044D49" w:rsidRPr="00F84046" w:rsidRDefault="00044D49" w:rsidP="00044D49">
      <w:pPr>
        <w:widowControl w:val="0"/>
        <w:suppressAutoHyphens/>
        <w:autoSpaceDN w:val="0"/>
        <w:spacing w:after="0" w:line="240" w:lineRule="auto"/>
        <w:textAlignment w:val="baseline"/>
        <w:rPr>
          <w:rFonts w:eastAsia="SimSun" w:cs="Arial"/>
          <w:kern w:val="3"/>
          <w:u w:val="single"/>
          <w:lang w:eastAsia="zh-CN" w:bidi="hi-IN"/>
        </w:rPr>
      </w:pPr>
    </w:p>
    <w:p w14:paraId="0EBD95A4" w14:textId="0D5B8BD2" w:rsidR="003B6863" w:rsidRPr="003B6863" w:rsidRDefault="003B6863" w:rsidP="003B6863">
      <w:pPr>
        <w:spacing w:after="0" w:line="240" w:lineRule="auto"/>
        <w:jc w:val="both"/>
        <w:rPr>
          <w:rFonts w:ascii="Arial" w:eastAsia="SimSun" w:hAnsi="Arial" w:cs="Times New Roman"/>
          <w:lang w:eastAsia="zh-CN" w:bidi="hi-IN"/>
        </w:rPr>
      </w:pPr>
      <w:r w:rsidRPr="003B6863">
        <w:rPr>
          <w:rFonts w:ascii="Arial" w:eastAsia="SimSun" w:hAnsi="Arial" w:cs="Times New Roman"/>
          <w:lang w:eastAsia="zh-CN" w:bidi="hi-IN"/>
        </w:rPr>
        <w:t>Aucune facture ne sera reçue avant la date d'admission des prestations. Toute facture reçue avant cette date ne sera pas prise en compte et retournée au titulaire. Une nouvelle facturation sera alors établie postérieurement à l'admission.</w:t>
      </w:r>
    </w:p>
    <w:p w14:paraId="5E7F5A1A" w14:textId="77777777" w:rsidR="00044D49" w:rsidRDefault="00044D49" w:rsidP="00044D49">
      <w:pPr>
        <w:widowControl w:val="0"/>
        <w:suppressAutoHyphens/>
        <w:autoSpaceDN w:val="0"/>
        <w:spacing w:after="0" w:line="240" w:lineRule="auto"/>
        <w:textAlignment w:val="baseline"/>
        <w:rPr>
          <w:rFonts w:eastAsia="SimSun" w:cs="Arial"/>
          <w:kern w:val="3"/>
          <w:u w:val="single"/>
          <w:lang w:eastAsia="zh-CN" w:bidi="hi-IN"/>
        </w:rPr>
      </w:pPr>
    </w:p>
    <w:p w14:paraId="247EB40B" w14:textId="479CC567" w:rsidR="00164537" w:rsidRDefault="00164537" w:rsidP="003B6863">
      <w:pPr>
        <w:autoSpaceDN w:val="0"/>
        <w:spacing w:after="0"/>
        <w:jc w:val="both"/>
        <w:textAlignment w:val="baseline"/>
        <w:rPr>
          <w:lang w:eastAsia="zh-CN"/>
        </w:rPr>
      </w:pPr>
      <w:r w:rsidRPr="00EE42BD">
        <w:rPr>
          <w:lang w:eastAsia="zh-CN"/>
        </w:rPr>
        <w:t>Les dispositions relatives à la facturation électronique sont prévues aux articles L. 2192-1 à L. 2192-7 du code de la commande publique.</w:t>
      </w:r>
    </w:p>
    <w:p w14:paraId="644DE4AC" w14:textId="77777777" w:rsidR="003B6863" w:rsidRPr="003B6863" w:rsidRDefault="003B6863" w:rsidP="003B6863">
      <w:pPr>
        <w:autoSpaceDN w:val="0"/>
        <w:spacing w:after="0"/>
        <w:jc w:val="both"/>
        <w:textAlignment w:val="baseline"/>
        <w:rPr>
          <w:lang w:eastAsia="zh-CN"/>
        </w:rPr>
      </w:pPr>
    </w:p>
    <w:p w14:paraId="2BCDD4ED" w14:textId="77777777" w:rsidR="00164537" w:rsidRDefault="00164537" w:rsidP="00164537">
      <w:pPr>
        <w:autoSpaceDN w:val="0"/>
        <w:spacing w:after="0"/>
        <w:jc w:val="both"/>
        <w:textAlignment w:val="baseline"/>
        <w:rPr>
          <w:lang w:eastAsia="zh-CN"/>
        </w:rPr>
      </w:pPr>
      <w:r>
        <w:rPr>
          <w:lang w:eastAsia="zh-CN"/>
        </w:rPr>
        <w:t>En application de l’article D. 2192-2 du code de la commande publique, s</w:t>
      </w:r>
      <w:r w:rsidRPr="00E4569F">
        <w:rPr>
          <w:lang w:eastAsia="zh-CN"/>
        </w:rPr>
        <w:t>ans préjudice des mentions obligatoires fixées par les dispositions législatives ou réglementaires, les factures comportent les mentions suivantes</w:t>
      </w:r>
      <w:r>
        <w:rPr>
          <w:lang w:eastAsia="zh-CN"/>
        </w:rPr>
        <w:t xml:space="preserve"> :</w:t>
      </w:r>
    </w:p>
    <w:p w14:paraId="126E5427" w14:textId="77777777" w:rsidR="00164537" w:rsidRDefault="00164537" w:rsidP="009A77A6">
      <w:pPr>
        <w:numPr>
          <w:ilvl w:val="0"/>
          <w:numId w:val="1"/>
        </w:numPr>
        <w:autoSpaceDN w:val="0"/>
        <w:spacing w:after="0" w:line="240" w:lineRule="auto"/>
        <w:jc w:val="both"/>
        <w:textAlignment w:val="baseline"/>
        <w:rPr>
          <w:lang w:eastAsia="zh-CN"/>
        </w:rPr>
      </w:pPr>
      <w:r>
        <w:rPr>
          <w:lang w:eastAsia="zh-CN"/>
        </w:rPr>
        <w:t>La date d'émission de la facture ;</w:t>
      </w:r>
    </w:p>
    <w:p w14:paraId="2D9F1DA8" w14:textId="77777777" w:rsidR="00164537" w:rsidRDefault="00164537" w:rsidP="009A77A6">
      <w:pPr>
        <w:numPr>
          <w:ilvl w:val="0"/>
          <w:numId w:val="1"/>
        </w:numPr>
        <w:autoSpaceDN w:val="0"/>
        <w:spacing w:after="0" w:line="240" w:lineRule="auto"/>
        <w:jc w:val="both"/>
        <w:textAlignment w:val="baseline"/>
        <w:rPr>
          <w:lang w:eastAsia="zh-CN"/>
        </w:rPr>
      </w:pPr>
      <w:r w:rsidRPr="00EC274E">
        <w:rPr>
          <w:lang w:eastAsia="zh-CN"/>
        </w:rPr>
        <w:t>Les numéros d'identité de l'émetteur et du destinataire de la facture</w:t>
      </w:r>
      <w:r>
        <w:rPr>
          <w:lang w:eastAsia="zh-CN"/>
        </w:rPr>
        <w:t xml:space="preserve"> </w:t>
      </w:r>
      <w:r w:rsidRPr="00EC274E">
        <w:rPr>
          <w:lang w:eastAsia="zh-CN"/>
        </w:rPr>
        <w:t>;</w:t>
      </w:r>
    </w:p>
    <w:p w14:paraId="4C41866E" w14:textId="77777777" w:rsidR="00164537" w:rsidRDefault="00164537" w:rsidP="009A77A6">
      <w:pPr>
        <w:numPr>
          <w:ilvl w:val="0"/>
          <w:numId w:val="1"/>
        </w:numPr>
        <w:autoSpaceDN w:val="0"/>
        <w:spacing w:after="0" w:line="240" w:lineRule="auto"/>
        <w:jc w:val="both"/>
        <w:textAlignment w:val="baseline"/>
        <w:rPr>
          <w:lang w:eastAsia="zh-CN"/>
        </w:rPr>
      </w:pPr>
      <w:r>
        <w:rPr>
          <w:lang w:eastAsia="zh-CN"/>
        </w:rPr>
        <w:t>La désignation de l'émetteur et du destinataire de la facture ;</w:t>
      </w:r>
    </w:p>
    <w:p w14:paraId="08CEFFFB" w14:textId="59D039E8" w:rsidR="00164537" w:rsidRDefault="00164537" w:rsidP="009A77A6">
      <w:pPr>
        <w:pStyle w:val="Paragraphedeliste"/>
        <w:numPr>
          <w:ilvl w:val="0"/>
          <w:numId w:val="26"/>
        </w:numPr>
        <w:autoSpaceDN w:val="0"/>
        <w:spacing w:after="0" w:line="240" w:lineRule="auto"/>
        <w:jc w:val="both"/>
        <w:textAlignment w:val="baseline"/>
        <w:rPr>
          <w:lang w:eastAsia="zh-CN"/>
        </w:rPr>
      </w:pPr>
      <w:r w:rsidRPr="002D3EAA">
        <w:rPr>
          <w:lang w:eastAsia="zh-CN"/>
        </w:rPr>
        <w:t xml:space="preserve">Le </w:t>
      </w:r>
      <w:r>
        <w:rPr>
          <w:lang w:eastAsia="zh-CN"/>
        </w:rPr>
        <w:t xml:space="preserve">numéro SIRET </w:t>
      </w:r>
      <w:r w:rsidR="00F71E72" w:rsidRPr="00F71E72">
        <w:rPr>
          <w:lang w:eastAsia="zh-CN"/>
        </w:rPr>
        <w:t>de la Métropole</w:t>
      </w:r>
      <w:r w:rsidR="003A1F97">
        <w:rPr>
          <w:lang w:eastAsia="zh-CN"/>
        </w:rPr>
        <w:t xml:space="preserve"> / 20005480700520</w:t>
      </w:r>
      <w:r w:rsidR="003A1F97" w:rsidRPr="002D3EAA">
        <w:t xml:space="preserve"> ;</w:t>
      </w:r>
    </w:p>
    <w:p w14:paraId="7518C967" w14:textId="77777777" w:rsidR="00164537" w:rsidRDefault="00164537" w:rsidP="009A77A6">
      <w:pPr>
        <w:pStyle w:val="Paragraphedeliste"/>
        <w:numPr>
          <w:ilvl w:val="0"/>
          <w:numId w:val="26"/>
        </w:numPr>
        <w:autoSpaceDN w:val="0"/>
        <w:spacing w:after="0" w:line="240" w:lineRule="auto"/>
        <w:jc w:val="both"/>
        <w:textAlignment w:val="baseline"/>
        <w:rPr>
          <w:lang w:eastAsia="zh-CN"/>
        </w:rPr>
      </w:pPr>
      <w:r w:rsidRPr="00EC274E">
        <w:rPr>
          <w:lang w:eastAsia="zh-CN"/>
        </w:rPr>
        <w:t xml:space="preserve">Le nom ou </w:t>
      </w:r>
      <w:r>
        <w:rPr>
          <w:lang w:eastAsia="zh-CN"/>
        </w:rPr>
        <w:t xml:space="preserve">le </w:t>
      </w:r>
      <w:r w:rsidRPr="00EC274E">
        <w:rPr>
          <w:lang w:eastAsia="zh-CN"/>
        </w:rPr>
        <w:t>numéro du service ;</w:t>
      </w:r>
    </w:p>
    <w:p w14:paraId="52F37C43" w14:textId="77777777" w:rsidR="00164537" w:rsidRDefault="00164537" w:rsidP="009A77A6">
      <w:pPr>
        <w:pStyle w:val="Paragraphedeliste"/>
        <w:numPr>
          <w:ilvl w:val="0"/>
          <w:numId w:val="26"/>
        </w:numPr>
        <w:autoSpaceDN w:val="0"/>
        <w:spacing w:after="0" w:line="240" w:lineRule="auto"/>
        <w:jc w:val="both"/>
        <w:textAlignment w:val="baseline"/>
        <w:rPr>
          <w:lang w:eastAsia="zh-CN"/>
        </w:rPr>
      </w:pPr>
      <w:r>
        <w:rPr>
          <w:lang w:eastAsia="zh-CN"/>
        </w:rPr>
        <w:t xml:space="preserve">Le numéro SIRET, </w:t>
      </w:r>
      <w:r w:rsidRPr="00EC274E">
        <w:rPr>
          <w:lang w:eastAsia="zh-CN"/>
        </w:rPr>
        <w:t>SIREN</w:t>
      </w:r>
      <w:r>
        <w:rPr>
          <w:lang w:eastAsia="zh-CN"/>
        </w:rPr>
        <w:t>, RCS ou RM</w:t>
      </w:r>
      <w:r w:rsidRPr="00EC274E">
        <w:rPr>
          <w:lang w:eastAsia="zh-CN"/>
        </w:rPr>
        <w:t xml:space="preserve"> de la société ;</w:t>
      </w:r>
    </w:p>
    <w:p w14:paraId="61F2FC51" w14:textId="77777777" w:rsidR="00164537" w:rsidRPr="00EC274E" w:rsidRDefault="00164537" w:rsidP="009A77A6">
      <w:pPr>
        <w:pStyle w:val="Paragraphedeliste"/>
        <w:numPr>
          <w:ilvl w:val="0"/>
          <w:numId w:val="26"/>
        </w:numPr>
        <w:autoSpaceDN w:val="0"/>
        <w:spacing w:after="0" w:line="240" w:lineRule="auto"/>
        <w:jc w:val="both"/>
        <w:textAlignment w:val="baseline"/>
        <w:rPr>
          <w:lang w:eastAsia="zh-CN"/>
        </w:rPr>
      </w:pPr>
      <w:r>
        <w:rPr>
          <w:lang w:eastAsia="zh-CN"/>
        </w:rPr>
        <w:t>Le nom et l’adresse précise de la société.</w:t>
      </w:r>
    </w:p>
    <w:p w14:paraId="41C6916F" w14:textId="77777777" w:rsidR="00164537" w:rsidRDefault="00164537" w:rsidP="009A77A6">
      <w:pPr>
        <w:numPr>
          <w:ilvl w:val="0"/>
          <w:numId w:val="1"/>
        </w:numPr>
        <w:autoSpaceDN w:val="0"/>
        <w:spacing w:after="0" w:line="240" w:lineRule="auto"/>
        <w:jc w:val="both"/>
        <w:textAlignment w:val="baseline"/>
        <w:rPr>
          <w:lang w:eastAsia="zh-CN"/>
        </w:rPr>
      </w:pPr>
      <w:r>
        <w:rPr>
          <w:lang w:eastAsia="zh-CN"/>
        </w:rPr>
        <w:t xml:space="preserve">Le </w:t>
      </w:r>
      <w:r w:rsidRPr="00C45FC4">
        <w:rPr>
          <w:lang w:eastAsia="zh-CN"/>
        </w:rPr>
        <w:t>numéro unique basé sur une séquence chronologique et continue établie par l'émetteur de la facture</w:t>
      </w:r>
      <w:r>
        <w:rPr>
          <w:lang w:eastAsia="zh-CN"/>
        </w:rPr>
        <w:t xml:space="preserve"> ;</w:t>
      </w:r>
    </w:p>
    <w:p w14:paraId="79C61946" w14:textId="51812294" w:rsidR="00164537" w:rsidRDefault="00164537" w:rsidP="009A77A6">
      <w:pPr>
        <w:numPr>
          <w:ilvl w:val="0"/>
          <w:numId w:val="1"/>
        </w:numPr>
        <w:autoSpaceDN w:val="0"/>
        <w:spacing w:after="0" w:line="240" w:lineRule="auto"/>
        <w:jc w:val="both"/>
        <w:textAlignment w:val="baseline"/>
        <w:rPr>
          <w:lang w:eastAsia="zh-CN"/>
        </w:rPr>
      </w:pPr>
      <w:r>
        <w:rPr>
          <w:lang w:eastAsia="zh-CN"/>
        </w:rPr>
        <w:t xml:space="preserve">Le numéro </w:t>
      </w:r>
      <w:r w:rsidRPr="00AA00DE">
        <w:rPr>
          <w:lang w:eastAsia="zh-CN"/>
        </w:rPr>
        <w:t>du bon de commande</w:t>
      </w:r>
      <w:r w:rsidR="00AA00DE" w:rsidRPr="00AA00DE">
        <w:rPr>
          <w:lang w:eastAsia="zh-CN"/>
        </w:rPr>
        <w:t xml:space="preserve"> </w:t>
      </w:r>
      <w:r>
        <w:rPr>
          <w:lang w:eastAsia="zh-CN"/>
        </w:rPr>
        <w:t>;</w:t>
      </w:r>
    </w:p>
    <w:p w14:paraId="3FC49D59" w14:textId="77777777" w:rsidR="00164537" w:rsidRDefault="00164537" w:rsidP="009A77A6">
      <w:pPr>
        <w:numPr>
          <w:ilvl w:val="0"/>
          <w:numId w:val="1"/>
        </w:numPr>
        <w:autoSpaceDN w:val="0"/>
        <w:spacing w:after="0" w:line="240" w:lineRule="auto"/>
        <w:jc w:val="both"/>
        <w:textAlignment w:val="baseline"/>
        <w:rPr>
          <w:lang w:eastAsia="zh-CN"/>
        </w:rPr>
      </w:pPr>
      <w:r w:rsidRPr="0082763F">
        <w:rPr>
          <w:lang w:eastAsia="zh-CN"/>
        </w:rPr>
        <w:t>La désignatio</w:t>
      </w:r>
      <w:r>
        <w:rPr>
          <w:lang w:eastAsia="zh-CN"/>
        </w:rPr>
        <w:t xml:space="preserve">n du payeur avec l'indication </w:t>
      </w:r>
      <w:r w:rsidRPr="0082763F">
        <w:rPr>
          <w:lang w:eastAsia="zh-CN"/>
        </w:rPr>
        <w:t>du code d'identification du service chargé du paiement</w:t>
      </w:r>
      <w:r>
        <w:rPr>
          <w:lang w:eastAsia="zh-CN"/>
        </w:rPr>
        <w:t xml:space="preserve"> ;</w:t>
      </w:r>
    </w:p>
    <w:p w14:paraId="74D5302D" w14:textId="77777777" w:rsidR="00164537" w:rsidRPr="008B65F9" w:rsidRDefault="00164537" w:rsidP="009A77A6">
      <w:pPr>
        <w:numPr>
          <w:ilvl w:val="0"/>
          <w:numId w:val="1"/>
        </w:numPr>
        <w:autoSpaceDN w:val="0"/>
        <w:spacing w:after="0" w:line="240" w:lineRule="auto"/>
        <w:jc w:val="both"/>
        <w:textAlignment w:val="baseline"/>
        <w:rPr>
          <w:lang w:eastAsia="zh-CN"/>
        </w:rPr>
      </w:pPr>
      <w:r w:rsidRPr="008B65F9">
        <w:rPr>
          <w:lang w:eastAsia="zh-CN"/>
        </w:rPr>
        <w:t>La date de livraison des fournitures ou d'exécution des services</w:t>
      </w:r>
      <w:r w:rsidRPr="008B65F9">
        <w:rPr>
          <w:color w:val="FFFFFF" w:themeColor="background1"/>
          <w:lang w:eastAsia="zh-CN"/>
        </w:rPr>
        <w:t xml:space="preserve"> </w:t>
      </w:r>
      <w:r w:rsidRPr="008B65F9">
        <w:rPr>
          <w:lang w:eastAsia="zh-CN"/>
        </w:rPr>
        <w:t>;</w:t>
      </w:r>
    </w:p>
    <w:p w14:paraId="31A62E2D" w14:textId="77777777" w:rsidR="00164537" w:rsidRPr="008B65F9" w:rsidRDefault="00164537" w:rsidP="009A77A6">
      <w:pPr>
        <w:numPr>
          <w:ilvl w:val="0"/>
          <w:numId w:val="1"/>
        </w:numPr>
        <w:autoSpaceDN w:val="0"/>
        <w:spacing w:after="0" w:line="240" w:lineRule="auto"/>
        <w:jc w:val="both"/>
        <w:textAlignment w:val="baseline"/>
        <w:rPr>
          <w:lang w:eastAsia="zh-CN"/>
        </w:rPr>
      </w:pPr>
      <w:r w:rsidRPr="008B65F9">
        <w:rPr>
          <w:lang w:eastAsia="zh-CN"/>
        </w:rPr>
        <w:t xml:space="preserve">La quantité et la dénomination précises des </w:t>
      </w:r>
      <w:r>
        <w:rPr>
          <w:lang w:eastAsia="zh-CN"/>
        </w:rPr>
        <w:t xml:space="preserve">produits livrés et des </w:t>
      </w:r>
      <w:r w:rsidRPr="008B65F9">
        <w:rPr>
          <w:lang w:eastAsia="zh-CN"/>
        </w:rPr>
        <w:t>prestations réalisées</w:t>
      </w:r>
      <w:r w:rsidRPr="008B65F9">
        <w:rPr>
          <w:color w:val="FFFFFF" w:themeColor="background1"/>
          <w:lang w:eastAsia="zh-CN"/>
        </w:rPr>
        <w:t xml:space="preserve"> </w:t>
      </w:r>
      <w:r w:rsidRPr="008B65F9">
        <w:rPr>
          <w:lang w:eastAsia="zh-CN"/>
        </w:rPr>
        <w:t>;</w:t>
      </w:r>
    </w:p>
    <w:p w14:paraId="4F4649B1" w14:textId="4FC4029E" w:rsidR="00164537" w:rsidRPr="002B796B" w:rsidRDefault="00164537" w:rsidP="009A77A6">
      <w:pPr>
        <w:numPr>
          <w:ilvl w:val="0"/>
          <w:numId w:val="1"/>
        </w:numPr>
        <w:autoSpaceDN w:val="0"/>
        <w:spacing w:after="0" w:line="240" w:lineRule="auto"/>
        <w:jc w:val="both"/>
        <w:textAlignment w:val="baseline"/>
        <w:rPr>
          <w:lang w:eastAsia="zh-CN"/>
        </w:rPr>
      </w:pPr>
      <w:r w:rsidRPr="002B796B">
        <w:rPr>
          <w:lang w:eastAsia="zh-CN"/>
        </w:rPr>
        <w:t>Le prix unitaire hors taxes des produits livrés ;</w:t>
      </w:r>
    </w:p>
    <w:p w14:paraId="5685E0DE" w14:textId="77777777" w:rsidR="00164537" w:rsidRPr="00544E2E" w:rsidRDefault="00164537" w:rsidP="009A77A6">
      <w:pPr>
        <w:numPr>
          <w:ilvl w:val="0"/>
          <w:numId w:val="1"/>
        </w:numPr>
        <w:autoSpaceDN w:val="0"/>
        <w:spacing w:after="0" w:line="240" w:lineRule="auto"/>
        <w:jc w:val="both"/>
        <w:textAlignment w:val="baseline"/>
        <w:rPr>
          <w:lang w:eastAsia="zh-CN"/>
        </w:rPr>
      </w:pPr>
      <w:r w:rsidRPr="00D02A93">
        <w:rPr>
          <w:lang w:eastAsia="zh-CN"/>
        </w:rPr>
        <w:t>Le montant total de la facture, le montant total hors taxes et le montant de la taxe à payer, ainsi que la répartition de ces montants par taux de taxe sur la valeur ajoutée, ou, le cas échéant, le bénéfice d'une exonération ;</w:t>
      </w:r>
    </w:p>
    <w:p w14:paraId="3B4F765F" w14:textId="77777777" w:rsidR="00164537" w:rsidRPr="00544E2E" w:rsidRDefault="00164537" w:rsidP="009A77A6">
      <w:pPr>
        <w:numPr>
          <w:ilvl w:val="0"/>
          <w:numId w:val="1"/>
        </w:numPr>
        <w:autoSpaceDN w:val="0"/>
        <w:spacing w:after="0" w:line="240" w:lineRule="auto"/>
        <w:jc w:val="both"/>
        <w:textAlignment w:val="baseline"/>
        <w:rPr>
          <w:lang w:eastAsia="zh-CN"/>
        </w:rPr>
      </w:pPr>
      <w:r w:rsidRPr="00544E2E">
        <w:rPr>
          <w:lang w:eastAsia="zh-CN"/>
        </w:rPr>
        <w:t>Les coordonnées bancaires ;</w:t>
      </w:r>
    </w:p>
    <w:p w14:paraId="1D241B54" w14:textId="3FD2FF90" w:rsidR="00EE4149" w:rsidRDefault="00EE4149" w:rsidP="009A77A6">
      <w:pPr>
        <w:numPr>
          <w:ilvl w:val="0"/>
          <w:numId w:val="1"/>
        </w:numPr>
        <w:spacing w:after="0" w:line="240" w:lineRule="auto"/>
        <w:jc w:val="both"/>
        <w:rPr>
          <w:lang w:eastAsia="zh-CN"/>
        </w:rPr>
      </w:pPr>
      <w:r w:rsidRPr="009F4B63">
        <w:rPr>
          <w:lang w:eastAsia="zh-CN"/>
        </w:rPr>
        <w:t>Dès lors que les prix deviennent révisables :</w:t>
      </w:r>
    </w:p>
    <w:p w14:paraId="57224E42" w14:textId="26A258D2" w:rsidR="00B3710A" w:rsidRDefault="00B3710A" w:rsidP="00AA00DE">
      <w:pPr>
        <w:pStyle w:val="Paragraphedeliste"/>
        <w:numPr>
          <w:ilvl w:val="0"/>
          <w:numId w:val="57"/>
        </w:numPr>
        <w:spacing w:after="0" w:line="240" w:lineRule="auto"/>
        <w:ind w:left="1418"/>
        <w:jc w:val="both"/>
        <w:rPr>
          <w:lang w:eastAsia="zh-CN"/>
        </w:rPr>
      </w:pPr>
      <w:r>
        <w:rPr>
          <w:lang w:eastAsia="zh-CN"/>
        </w:rPr>
        <w:t>L</w:t>
      </w:r>
      <w:r w:rsidR="00AA00DE">
        <w:rPr>
          <w:lang w:eastAsia="zh-CN"/>
        </w:rPr>
        <w:t xml:space="preserve">a désignation du coefficient de révision pris en compte </w:t>
      </w:r>
      <w:r>
        <w:rPr>
          <w:lang w:eastAsia="zh-CN"/>
        </w:rPr>
        <w:t>;</w:t>
      </w:r>
    </w:p>
    <w:p w14:paraId="5A2122A6" w14:textId="77777777" w:rsidR="00B3710A" w:rsidRDefault="00B3710A" w:rsidP="00AA00DE">
      <w:pPr>
        <w:pStyle w:val="Paragraphedeliste"/>
        <w:numPr>
          <w:ilvl w:val="0"/>
          <w:numId w:val="57"/>
        </w:numPr>
        <w:spacing w:after="0" w:line="240" w:lineRule="auto"/>
        <w:ind w:left="1418"/>
        <w:jc w:val="both"/>
        <w:rPr>
          <w:lang w:eastAsia="zh-CN"/>
        </w:rPr>
      </w:pPr>
      <w:r>
        <w:rPr>
          <w:lang w:eastAsia="zh-CN"/>
        </w:rPr>
        <w:t>Le</w:t>
      </w:r>
      <w:r w:rsidRPr="009F4B63">
        <w:rPr>
          <w:lang w:eastAsia="zh-CN"/>
        </w:rPr>
        <w:t xml:space="preserve"> montant des révisions appliquées pour chaque prix unitaire</w:t>
      </w:r>
      <w:r>
        <w:rPr>
          <w:lang w:eastAsia="zh-CN"/>
        </w:rPr>
        <w:t> ;</w:t>
      </w:r>
    </w:p>
    <w:p w14:paraId="443B30FE" w14:textId="77777777" w:rsidR="00B3710A" w:rsidRPr="009F4B63" w:rsidRDefault="00B3710A" w:rsidP="00AA00DE">
      <w:pPr>
        <w:pStyle w:val="Paragraphedeliste"/>
        <w:numPr>
          <w:ilvl w:val="0"/>
          <w:numId w:val="57"/>
        </w:numPr>
        <w:spacing w:after="0" w:line="240" w:lineRule="auto"/>
        <w:ind w:left="1418"/>
        <w:jc w:val="both"/>
        <w:rPr>
          <w:lang w:eastAsia="zh-CN"/>
        </w:rPr>
      </w:pPr>
      <w:r>
        <w:rPr>
          <w:lang w:eastAsia="zh-CN"/>
        </w:rPr>
        <w:t>Le</w:t>
      </w:r>
      <w:r w:rsidRPr="009F4B63">
        <w:rPr>
          <w:lang w:eastAsia="zh-CN"/>
        </w:rPr>
        <w:t xml:space="preserve"> montant total des révisions</w:t>
      </w:r>
      <w:r>
        <w:rPr>
          <w:lang w:eastAsia="zh-CN"/>
        </w:rPr>
        <w:t>.</w:t>
      </w:r>
    </w:p>
    <w:p w14:paraId="3F85E90E" w14:textId="77777777" w:rsidR="00164537" w:rsidRDefault="00164537" w:rsidP="00164537">
      <w:pPr>
        <w:widowControl w:val="0"/>
        <w:suppressAutoHyphens/>
        <w:autoSpaceDN w:val="0"/>
        <w:spacing w:after="0" w:line="240" w:lineRule="auto"/>
        <w:jc w:val="both"/>
        <w:textAlignment w:val="baseline"/>
        <w:rPr>
          <w:rFonts w:eastAsia="SimSun" w:cs="Arial"/>
          <w:kern w:val="3"/>
          <w:lang w:eastAsia="zh-CN" w:bidi="hi-IN"/>
        </w:rPr>
      </w:pPr>
    </w:p>
    <w:p w14:paraId="0F4AA1D2" w14:textId="77777777" w:rsidR="00164537" w:rsidRPr="00BE63F1" w:rsidRDefault="00164537" w:rsidP="00164537">
      <w:pPr>
        <w:widowControl w:val="0"/>
        <w:suppressAutoHyphens/>
        <w:autoSpaceDN w:val="0"/>
        <w:spacing w:after="0" w:line="240" w:lineRule="auto"/>
        <w:jc w:val="both"/>
        <w:textAlignment w:val="baseline"/>
        <w:rPr>
          <w:rFonts w:eastAsia="SimSun" w:cs="Arial"/>
          <w:b/>
          <w:kern w:val="3"/>
          <w:u w:val="single"/>
          <w:lang w:eastAsia="zh-CN" w:bidi="hi-IN"/>
        </w:rPr>
      </w:pPr>
      <w:r w:rsidRPr="00BE63F1">
        <w:rPr>
          <w:rFonts w:eastAsia="SimSun" w:cs="Arial"/>
          <w:kern w:val="3"/>
          <w:lang w:eastAsia="zh-CN" w:bidi="hi-IN"/>
        </w:rPr>
        <w:t xml:space="preserve">Le dépôt de la facture s'effectue sur le portail public de facturation Chorus Pro. Le choix du </w:t>
      </w:r>
      <w:r>
        <w:rPr>
          <w:rFonts w:eastAsia="SimSun" w:cs="Arial"/>
          <w:kern w:val="3"/>
          <w:lang w:eastAsia="zh-CN" w:bidi="hi-IN"/>
        </w:rPr>
        <w:t>mode d’accès</w:t>
      </w:r>
      <w:r w:rsidRPr="00BE63F1">
        <w:rPr>
          <w:rFonts w:eastAsia="SimSun" w:cs="Arial"/>
          <w:kern w:val="3"/>
          <w:lang w:eastAsia="zh-CN" w:bidi="hi-IN"/>
        </w:rPr>
        <w:t xml:space="preserve"> est libre :</w:t>
      </w:r>
    </w:p>
    <w:p w14:paraId="3D2E9FB3" w14:textId="77777777" w:rsidR="00164537" w:rsidRPr="00BE63F1" w:rsidRDefault="00164537" w:rsidP="009A77A6">
      <w:pPr>
        <w:pStyle w:val="Paragraphedeliste"/>
        <w:widowControl w:val="0"/>
        <w:numPr>
          <w:ilvl w:val="0"/>
          <w:numId w:val="5"/>
        </w:numPr>
        <w:suppressAutoHyphens/>
        <w:autoSpaceDN w:val="0"/>
        <w:spacing w:after="0" w:line="240" w:lineRule="auto"/>
        <w:jc w:val="both"/>
        <w:textAlignment w:val="baseline"/>
        <w:rPr>
          <w:rFonts w:eastAsia="SimSun" w:cs="Arial"/>
          <w:b/>
          <w:kern w:val="3"/>
          <w:u w:val="single"/>
          <w:lang w:eastAsia="zh-CN" w:bidi="hi-IN"/>
        </w:rPr>
      </w:pPr>
      <w:r>
        <w:rPr>
          <w:rFonts w:eastAsia="SimSun" w:cs="Arial"/>
          <w:kern w:val="3"/>
          <w:lang w:eastAsia="zh-CN" w:bidi="hi-IN"/>
        </w:rPr>
        <w:t>Mode Portail</w:t>
      </w:r>
      <w:r w:rsidRPr="00BE63F1">
        <w:rPr>
          <w:rFonts w:eastAsia="SimSun" w:cs="Arial"/>
          <w:kern w:val="3"/>
          <w:lang w:eastAsia="zh-CN" w:bidi="hi-IN"/>
        </w:rPr>
        <w:t xml:space="preserve"> : dépôt (PDF signé ou non signé, PDF mixte, XML) ou saisie ;</w:t>
      </w:r>
    </w:p>
    <w:p w14:paraId="40B16886" w14:textId="77777777" w:rsidR="00164537" w:rsidRPr="00BE63F1" w:rsidRDefault="00164537" w:rsidP="009A77A6">
      <w:pPr>
        <w:pStyle w:val="Paragraphedeliste"/>
        <w:widowControl w:val="0"/>
        <w:numPr>
          <w:ilvl w:val="0"/>
          <w:numId w:val="5"/>
        </w:numPr>
        <w:suppressAutoHyphens/>
        <w:autoSpaceDN w:val="0"/>
        <w:spacing w:after="0" w:line="240" w:lineRule="auto"/>
        <w:jc w:val="both"/>
        <w:textAlignment w:val="baseline"/>
        <w:rPr>
          <w:rFonts w:eastAsia="SimSun" w:cs="Arial"/>
          <w:b/>
          <w:kern w:val="3"/>
          <w:u w:val="single"/>
          <w:lang w:eastAsia="zh-CN" w:bidi="hi-IN"/>
        </w:rPr>
      </w:pPr>
      <w:r>
        <w:rPr>
          <w:rFonts w:eastAsia="SimSun" w:cs="Arial"/>
          <w:kern w:val="3"/>
          <w:lang w:eastAsia="zh-CN" w:bidi="hi-IN"/>
        </w:rPr>
        <w:t xml:space="preserve">Mode </w:t>
      </w:r>
      <w:r w:rsidRPr="008312BE">
        <w:rPr>
          <w:rFonts w:eastAsia="SimSun" w:cs="Arial"/>
          <w:kern w:val="3"/>
          <w:lang w:eastAsia="zh-CN" w:bidi="hi-IN"/>
        </w:rPr>
        <w:t xml:space="preserve">Échange de Données Informatisé </w:t>
      </w:r>
      <w:r>
        <w:rPr>
          <w:rFonts w:eastAsia="SimSun" w:cs="Arial"/>
          <w:kern w:val="3"/>
          <w:lang w:eastAsia="zh-CN" w:bidi="hi-IN"/>
        </w:rPr>
        <w:t xml:space="preserve">(EDI) </w:t>
      </w:r>
      <w:r w:rsidRPr="00BE63F1">
        <w:rPr>
          <w:rFonts w:eastAsia="SimSun" w:cs="Arial"/>
          <w:kern w:val="3"/>
          <w:lang w:eastAsia="zh-CN" w:bidi="hi-IN"/>
        </w:rPr>
        <w:t>: transmission de flux au format structuré ou mixte ;</w:t>
      </w:r>
    </w:p>
    <w:p w14:paraId="7103B5FE" w14:textId="77777777" w:rsidR="00164537" w:rsidRPr="00BE63F1" w:rsidRDefault="00164537" w:rsidP="009A77A6">
      <w:pPr>
        <w:pStyle w:val="Paragraphedeliste"/>
        <w:widowControl w:val="0"/>
        <w:numPr>
          <w:ilvl w:val="0"/>
          <w:numId w:val="5"/>
        </w:numPr>
        <w:suppressAutoHyphens/>
        <w:autoSpaceDN w:val="0"/>
        <w:spacing w:after="0" w:line="240" w:lineRule="auto"/>
        <w:jc w:val="both"/>
        <w:textAlignment w:val="baseline"/>
        <w:rPr>
          <w:rFonts w:eastAsia="SimSun" w:cs="Arial"/>
          <w:b/>
          <w:kern w:val="3"/>
          <w:u w:val="single"/>
          <w:lang w:eastAsia="zh-CN" w:bidi="hi-IN"/>
        </w:rPr>
      </w:pPr>
      <w:r>
        <w:rPr>
          <w:rFonts w:eastAsia="SimSun" w:cs="Arial"/>
          <w:kern w:val="3"/>
          <w:lang w:eastAsia="zh-CN" w:bidi="hi-IN"/>
        </w:rPr>
        <w:t>Mode S</w:t>
      </w:r>
      <w:r w:rsidRPr="00BE63F1">
        <w:rPr>
          <w:rFonts w:eastAsia="SimSun" w:cs="Arial"/>
          <w:kern w:val="3"/>
          <w:lang w:eastAsia="zh-CN" w:bidi="hi-IN"/>
        </w:rPr>
        <w:t>ervice</w:t>
      </w:r>
      <w:r>
        <w:rPr>
          <w:rFonts w:eastAsia="SimSun" w:cs="Arial"/>
          <w:kern w:val="3"/>
          <w:lang w:eastAsia="zh-CN" w:bidi="hi-IN"/>
        </w:rPr>
        <w:t xml:space="preserve"> </w:t>
      </w:r>
      <w:r w:rsidRPr="00BE63F1">
        <w:rPr>
          <w:rFonts w:eastAsia="SimSun" w:cs="Arial"/>
          <w:kern w:val="3"/>
          <w:lang w:eastAsia="zh-CN" w:bidi="hi-IN"/>
        </w:rPr>
        <w:t xml:space="preserve">: mise à disposition des services </w:t>
      </w:r>
      <w:r>
        <w:rPr>
          <w:rFonts w:eastAsia="SimSun" w:cs="Arial"/>
          <w:kern w:val="3"/>
          <w:lang w:eastAsia="zh-CN" w:bidi="hi-IN"/>
        </w:rPr>
        <w:t xml:space="preserve">de la solution Chorus Pro sous forme d'API </w:t>
      </w:r>
      <w:r w:rsidRPr="008312BE">
        <w:rPr>
          <w:rFonts w:eastAsia="SimSun" w:cs="Arial"/>
          <w:kern w:val="3"/>
          <w:lang w:eastAsia="zh-CN" w:bidi="hi-IN"/>
        </w:rPr>
        <w:t>(</w:t>
      </w:r>
      <w:r w:rsidRPr="008312BE">
        <w:rPr>
          <w:rFonts w:eastAsia="SimSun" w:cs="Arial"/>
          <w:i/>
          <w:kern w:val="3"/>
          <w:lang w:eastAsia="zh-CN" w:bidi="hi-IN"/>
        </w:rPr>
        <w:t xml:space="preserve">Application </w:t>
      </w:r>
      <w:proofErr w:type="spellStart"/>
      <w:r w:rsidRPr="008312BE">
        <w:rPr>
          <w:rFonts w:eastAsia="SimSun" w:cs="Arial"/>
          <w:i/>
          <w:kern w:val="3"/>
          <w:lang w:eastAsia="zh-CN" w:bidi="hi-IN"/>
        </w:rPr>
        <w:t>Programming</w:t>
      </w:r>
      <w:proofErr w:type="spellEnd"/>
      <w:r w:rsidRPr="008312BE">
        <w:rPr>
          <w:rFonts w:eastAsia="SimSun" w:cs="Arial"/>
          <w:i/>
          <w:kern w:val="3"/>
          <w:lang w:eastAsia="zh-CN" w:bidi="hi-IN"/>
        </w:rPr>
        <w:t xml:space="preserve"> Interface</w:t>
      </w:r>
      <w:r w:rsidRPr="008312BE">
        <w:rPr>
          <w:rFonts w:eastAsia="SimSun" w:cs="Arial"/>
          <w:kern w:val="3"/>
          <w:lang w:eastAsia="zh-CN" w:bidi="hi-IN"/>
        </w:rPr>
        <w:t>, ou interface de programmation applicative).</w:t>
      </w:r>
    </w:p>
    <w:p w14:paraId="3669BEE5" w14:textId="77777777" w:rsidR="00164537" w:rsidRPr="00BE63F1" w:rsidRDefault="00164537" w:rsidP="00164537">
      <w:pPr>
        <w:widowControl w:val="0"/>
        <w:suppressAutoHyphens/>
        <w:autoSpaceDN w:val="0"/>
        <w:spacing w:after="0" w:line="240" w:lineRule="auto"/>
        <w:jc w:val="both"/>
        <w:textAlignment w:val="baseline"/>
        <w:rPr>
          <w:rFonts w:eastAsia="SimSun" w:cs="Arial"/>
          <w:kern w:val="3"/>
          <w:lang w:eastAsia="zh-CN" w:bidi="hi-IN"/>
        </w:rPr>
      </w:pPr>
    </w:p>
    <w:p w14:paraId="11CD2725" w14:textId="77777777" w:rsidR="00164537" w:rsidRPr="00BE63F1" w:rsidRDefault="00164537" w:rsidP="00164537">
      <w:pPr>
        <w:widowControl w:val="0"/>
        <w:suppressAutoHyphens/>
        <w:autoSpaceDN w:val="0"/>
        <w:spacing w:after="0" w:line="240" w:lineRule="auto"/>
        <w:jc w:val="both"/>
        <w:textAlignment w:val="baseline"/>
        <w:rPr>
          <w:rFonts w:eastAsia="SimSun" w:cs="Arial"/>
          <w:kern w:val="3"/>
          <w:lang w:eastAsia="zh-CN" w:bidi="hi-IN"/>
        </w:rPr>
      </w:pPr>
      <w:r w:rsidRPr="00BE63F1">
        <w:rPr>
          <w:rFonts w:eastAsia="SimSun" w:cs="Arial"/>
          <w:kern w:val="3"/>
          <w:lang w:eastAsia="zh-CN" w:bidi="hi-IN"/>
        </w:rPr>
        <w:t>Ces modalités de transmission sont opposables au sous-traitant qui bénéficie d'un paiement direct et aux cotraitants.</w:t>
      </w:r>
    </w:p>
    <w:p w14:paraId="5F6A3BE2" w14:textId="7B0A1650" w:rsidR="2FC2A657" w:rsidRDefault="2FC2A657" w:rsidP="2FC2A657">
      <w:pPr>
        <w:widowControl w:val="0"/>
        <w:spacing w:after="0" w:line="240" w:lineRule="auto"/>
        <w:jc w:val="both"/>
        <w:rPr>
          <w:rFonts w:eastAsia="SimSun" w:cs="Arial"/>
          <w:lang w:eastAsia="zh-CN" w:bidi="hi-IN"/>
        </w:rPr>
      </w:pPr>
    </w:p>
    <w:p w14:paraId="35DC0247" w14:textId="0BF52AED" w:rsidR="2FC2A657" w:rsidRDefault="2FC2A657" w:rsidP="2FC2A657">
      <w:pPr>
        <w:spacing w:after="0"/>
        <w:jc w:val="both"/>
        <w:rPr>
          <w:rFonts w:ascii="Calibri" w:eastAsia="Calibri" w:hAnsi="Calibri" w:cs="Calibri"/>
          <w:sz w:val="22"/>
          <w:szCs w:val="22"/>
        </w:rPr>
      </w:pPr>
    </w:p>
    <w:p w14:paraId="03D4FD6B" w14:textId="77777777" w:rsidR="004107FB" w:rsidRPr="004B0089" w:rsidRDefault="004107FB" w:rsidP="004107FB">
      <w:pPr>
        <w:jc w:val="both"/>
        <w:rPr>
          <w:rFonts w:eastAsia="SimSun" w:cs="Arial"/>
          <w:kern w:val="3"/>
          <w:u w:val="single"/>
          <w:lang w:eastAsia="zh-CN" w:bidi="hi-IN"/>
        </w:rPr>
      </w:pPr>
      <w:r w:rsidRPr="004B0089">
        <w:rPr>
          <w:rFonts w:eastAsia="SimSun" w:cs="Arial"/>
          <w:kern w:val="3"/>
          <w:u w:val="single"/>
          <w:lang w:eastAsia="zh-CN" w:bidi="hi-IN"/>
        </w:rPr>
        <w:t>FACTOR</w:t>
      </w:r>
      <w:r>
        <w:rPr>
          <w:rFonts w:eastAsia="SimSun" w:cs="Arial"/>
          <w:kern w:val="3"/>
          <w:u w:val="single"/>
          <w:lang w:eastAsia="zh-CN" w:bidi="hi-IN"/>
        </w:rPr>
        <w:t> :</w:t>
      </w:r>
    </w:p>
    <w:p w14:paraId="1D0AB59C" w14:textId="77777777" w:rsidR="004107FB" w:rsidRPr="00602BA7" w:rsidRDefault="004107FB" w:rsidP="004107FB">
      <w:pPr>
        <w:jc w:val="both"/>
        <w:rPr>
          <w:lang w:eastAsia="zh-CN"/>
        </w:rPr>
      </w:pPr>
      <w:r w:rsidRPr="00602BA7">
        <w:rPr>
          <w:lang w:eastAsia="zh-CN"/>
        </w:rPr>
        <w:t>-   Les comptables sont autorisés à régler entre les mains du factor les mandats émis au nom du créancier, lorsque les mémoires, factures, situations de travaux et autres documents comportent les mentions suivantes :</w:t>
      </w:r>
    </w:p>
    <w:p w14:paraId="3EE5DCF1" w14:textId="77777777" w:rsidR="004107FB" w:rsidRPr="00602BA7" w:rsidRDefault="004107FB" w:rsidP="004107FB">
      <w:pPr>
        <w:jc w:val="both"/>
        <w:rPr>
          <w:lang w:eastAsia="zh-CN"/>
        </w:rPr>
      </w:pPr>
      <w:r w:rsidRPr="00602BA7">
        <w:rPr>
          <w:b/>
          <w:bCs/>
          <w:lang w:eastAsia="zh-CN"/>
        </w:rPr>
        <w:t xml:space="preserve">* Mention concernant l’affacturage dans le cadre d’une subrogation </w:t>
      </w:r>
      <w:r w:rsidRPr="00602BA7">
        <w:rPr>
          <w:lang w:eastAsia="zh-CN"/>
        </w:rPr>
        <w:t>:</w:t>
      </w:r>
    </w:p>
    <w:p w14:paraId="1359D708" w14:textId="77777777" w:rsidR="004107FB" w:rsidRPr="006B0EAC" w:rsidRDefault="004107FB" w:rsidP="004107FB">
      <w:pPr>
        <w:jc w:val="both"/>
        <w:rPr>
          <w:i/>
          <w:iCs/>
          <w:lang w:eastAsia="zh-CN"/>
        </w:rPr>
      </w:pPr>
      <w:r w:rsidRPr="006B0EAC">
        <w:rPr>
          <w:i/>
          <w:iCs/>
          <w:lang w:eastAsia="zh-CN"/>
        </w:rPr>
        <w:t xml:space="preserve"> « Règlement à l’ordre de (indication de la société d’affacturage ou de son mandataire) à lui adresser directement (adresse, numéro de téléphone, numéro du compte courant bancaire ou postal). Elle le reçoit par subrogation dans le cadre du contrat d’affacturage. Elle devra être avisée de toute demande de renseignements ou réclamations »</w:t>
      </w:r>
    </w:p>
    <w:p w14:paraId="789AFA56" w14:textId="77777777" w:rsidR="004107FB" w:rsidRPr="00602BA7" w:rsidRDefault="004107FB" w:rsidP="004107FB">
      <w:pPr>
        <w:spacing w:after="0"/>
        <w:jc w:val="both"/>
        <w:rPr>
          <w:b/>
          <w:bCs/>
          <w:lang w:eastAsia="zh-CN"/>
        </w:rPr>
      </w:pPr>
      <w:r w:rsidRPr="00602BA7">
        <w:rPr>
          <w:b/>
          <w:bCs/>
          <w:lang w:eastAsia="zh-CN"/>
        </w:rPr>
        <w:t>* Mention concernant l’affacturage dans le cadre d’une cession ou d’un nantissement :</w:t>
      </w:r>
    </w:p>
    <w:p w14:paraId="6C82AA6D" w14:textId="77777777" w:rsidR="004107FB" w:rsidRPr="006B0EAC" w:rsidRDefault="004107FB" w:rsidP="004107FB">
      <w:pPr>
        <w:spacing w:after="0"/>
        <w:jc w:val="both"/>
        <w:rPr>
          <w:i/>
          <w:iCs/>
          <w:lang w:eastAsia="zh-CN"/>
        </w:rPr>
      </w:pPr>
      <w:r w:rsidRPr="006B0EAC">
        <w:rPr>
          <w:i/>
          <w:iCs/>
          <w:lang w:eastAsia="zh-CN"/>
        </w:rPr>
        <w:t>« La créance relative à la présente facture a été cédée à (indication du cessionnaire) dans le cadre des articles L</w:t>
      </w:r>
      <w:r>
        <w:rPr>
          <w:i/>
          <w:iCs/>
          <w:lang w:eastAsia="zh-CN"/>
        </w:rPr>
        <w:t xml:space="preserve">. </w:t>
      </w:r>
      <w:r w:rsidRPr="006B0EAC">
        <w:rPr>
          <w:i/>
          <w:iCs/>
          <w:lang w:eastAsia="zh-CN"/>
        </w:rPr>
        <w:t>313-29-2 du code monétaire et financier. Le paiement doit être effectué par chèque, traite, billet, etc. établi à l’ordre de (nom de la société d’affacturage ou de son mandataire) et adressé à ou par virement au compte numéro ... chez ... »</w:t>
      </w:r>
    </w:p>
    <w:p w14:paraId="6BD11B18" w14:textId="77777777" w:rsidR="004107FB" w:rsidRPr="00602BA7" w:rsidRDefault="004107FB" w:rsidP="004107FB">
      <w:pPr>
        <w:spacing w:after="0"/>
        <w:jc w:val="both"/>
        <w:rPr>
          <w:lang w:eastAsia="zh-CN"/>
        </w:rPr>
      </w:pPr>
    </w:p>
    <w:p w14:paraId="50095F87" w14:textId="77777777" w:rsidR="004107FB" w:rsidRPr="00602BA7" w:rsidRDefault="004107FB" w:rsidP="004107FB">
      <w:pPr>
        <w:jc w:val="both"/>
        <w:rPr>
          <w:rFonts w:eastAsia="SimSun" w:cs="Arial"/>
          <w:kern w:val="3"/>
          <w:u w:val="single"/>
          <w:lang w:eastAsia="zh-CN" w:bidi="hi-IN"/>
        </w:rPr>
      </w:pPr>
      <w:r w:rsidRPr="00602BA7">
        <w:rPr>
          <w:rFonts w:eastAsia="SimSun" w:cs="Arial"/>
          <w:kern w:val="3"/>
          <w:u w:val="single"/>
          <w:lang w:eastAsia="zh-CN" w:bidi="hi-IN"/>
        </w:rPr>
        <w:t>Procédure de cession de créance</w:t>
      </w:r>
      <w:r>
        <w:rPr>
          <w:rFonts w:eastAsia="SimSun" w:cs="Arial"/>
          <w:kern w:val="3"/>
          <w:u w:val="single"/>
          <w:lang w:eastAsia="zh-CN" w:bidi="hi-IN"/>
        </w:rPr>
        <w:t> :</w:t>
      </w:r>
    </w:p>
    <w:p w14:paraId="12A2A8F8" w14:textId="77777777" w:rsidR="004107FB" w:rsidRPr="00602BA7" w:rsidRDefault="004107FB" w:rsidP="004107FB">
      <w:pPr>
        <w:shd w:val="clear" w:color="auto" w:fill="FFFFFF" w:themeFill="background1"/>
        <w:spacing w:after="210" w:line="240" w:lineRule="auto"/>
        <w:jc w:val="both"/>
        <w:rPr>
          <w:color w:val="242424"/>
        </w:rPr>
      </w:pPr>
      <w:r w:rsidRPr="00602BA7">
        <w:rPr>
          <w:color w:val="242424"/>
        </w:rPr>
        <w:t>L'exemplaire unique (copie certifiée conforme du marché, délivrée par la Métropole et signé en original) ou le certificat de cessibilité (conforme à l</w:t>
      </w:r>
      <w:r>
        <w:rPr>
          <w:color w:val="242424"/>
        </w:rPr>
        <w:t>’</w:t>
      </w:r>
      <w:r w:rsidRPr="00602BA7">
        <w:rPr>
          <w:color w:val="242424"/>
        </w:rPr>
        <w:t>arrêté du 28 juillet 2020) permet au titulaire du marché de céder ses créances à un organisme tiers</w:t>
      </w:r>
      <w:r>
        <w:rPr>
          <w:color w:val="242424"/>
        </w:rPr>
        <w:t> :</w:t>
      </w:r>
    </w:p>
    <w:p w14:paraId="0538ED4B" w14:textId="77777777" w:rsidR="004107FB" w:rsidRPr="00602BA7" w:rsidRDefault="004107FB" w:rsidP="009A77A6">
      <w:pPr>
        <w:pStyle w:val="Paragraphedeliste"/>
        <w:numPr>
          <w:ilvl w:val="0"/>
          <w:numId w:val="52"/>
        </w:numPr>
        <w:shd w:val="clear" w:color="auto" w:fill="FFFFFF" w:themeFill="background1"/>
        <w:spacing w:after="210" w:line="240" w:lineRule="auto"/>
        <w:jc w:val="both"/>
        <w:rPr>
          <w:color w:val="242424"/>
        </w:rPr>
      </w:pPr>
      <w:r w:rsidRPr="00602BA7">
        <w:rPr>
          <w:b/>
          <w:bCs/>
          <w:color w:val="242424"/>
        </w:rPr>
        <w:t>Notification au débiteur</w:t>
      </w:r>
      <w:r w:rsidRPr="00602BA7">
        <w:rPr>
          <w:color w:val="242424"/>
        </w:rPr>
        <w:t xml:space="preserve"> : La cession doit être notifiée à la Métropole pour qu'elle soit opposable</w:t>
      </w:r>
      <w:r>
        <w:rPr>
          <w:color w:val="242424"/>
        </w:rPr>
        <w:t> ;</w:t>
      </w:r>
    </w:p>
    <w:p w14:paraId="73F3F663" w14:textId="77777777" w:rsidR="004107FB" w:rsidRPr="00602BA7" w:rsidRDefault="004107FB" w:rsidP="009A77A6">
      <w:pPr>
        <w:pStyle w:val="Paragraphedeliste"/>
        <w:numPr>
          <w:ilvl w:val="0"/>
          <w:numId w:val="52"/>
        </w:numPr>
        <w:shd w:val="clear" w:color="auto" w:fill="FFFFFF" w:themeFill="background1"/>
        <w:spacing w:after="210" w:line="240" w:lineRule="auto"/>
        <w:jc w:val="both"/>
        <w:rPr>
          <w:color w:val="242424"/>
        </w:rPr>
      </w:pPr>
      <w:r w:rsidRPr="00602BA7">
        <w:rPr>
          <w:b/>
          <w:bCs/>
          <w:color w:val="242424"/>
        </w:rPr>
        <w:t>Notification au comptable public</w:t>
      </w:r>
      <w:r w:rsidRPr="00602BA7">
        <w:rPr>
          <w:color w:val="242424"/>
        </w:rPr>
        <w:t xml:space="preserve"> : La cession doit également être notifiée au comptable public assignataire de la Métropole pour lui être également opposable</w:t>
      </w:r>
      <w:r>
        <w:rPr>
          <w:color w:val="242424"/>
        </w:rPr>
        <w:t> ;</w:t>
      </w:r>
    </w:p>
    <w:p w14:paraId="7140313E" w14:textId="77777777" w:rsidR="004107FB" w:rsidRPr="00602BA7" w:rsidRDefault="004107FB" w:rsidP="009A77A6">
      <w:pPr>
        <w:pStyle w:val="Paragraphedeliste"/>
        <w:numPr>
          <w:ilvl w:val="0"/>
          <w:numId w:val="52"/>
        </w:numPr>
        <w:shd w:val="clear" w:color="auto" w:fill="FFFFFF" w:themeFill="background1"/>
        <w:spacing w:before="210" w:after="210" w:line="240" w:lineRule="auto"/>
        <w:jc w:val="both"/>
        <w:rPr>
          <w:color w:val="242424"/>
        </w:rPr>
      </w:pPr>
      <w:r w:rsidRPr="00602BA7">
        <w:rPr>
          <w:b/>
          <w:bCs/>
          <w:color w:val="242424"/>
        </w:rPr>
        <w:t>Vérification et enregistrement</w:t>
      </w:r>
      <w:r w:rsidRPr="00602BA7">
        <w:rPr>
          <w:color w:val="242424"/>
        </w:rPr>
        <w:t xml:space="preserve"> : Le comptable public vérifie la validité de la cession et l'enregistre. Il s'assure que toutes les conditions légales sont remplies et que la créance est bien due</w:t>
      </w:r>
      <w:r>
        <w:rPr>
          <w:color w:val="242424"/>
        </w:rPr>
        <w:t> ;</w:t>
      </w:r>
    </w:p>
    <w:p w14:paraId="46AE0C56" w14:textId="77777777" w:rsidR="004107FB" w:rsidRPr="00602BA7" w:rsidRDefault="004107FB" w:rsidP="009A77A6">
      <w:pPr>
        <w:pStyle w:val="Paragraphedeliste"/>
        <w:numPr>
          <w:ilvl w:val="0"/>
          <w:numId w:val="52"/>
        </w:numPr>
        <w:shd w:val="clear" w:color="auto" w:fill="FFFFFF" w:themeFill="background1"/>
        <w:spacing w:before="210" w:after="210" w:line="240" w:lineRule="auto"/>
        <w:jc w:val="both"/>
        <w:rPr>
          <w:color w:val="242424"/>
        </w:rPr>
      </w:pPr>
      <w:r w:rsidRPr="00602BA7">
        <w:rPr>
          <w:b/>
          <w:bCs/>
          <w:color w:val="242424"/>
        </w:rPr>
        <w:t>Paiement au cessionnaire</w:t>
      </w:r>
      <w:r w:rsidRPr="00602BA7">
        <w:rPr>
          <w:color w:val="242424"/>
        </w:rPr>
        <w:t xml:space="preserve"> : Une fois la cession enregistrée, le comptable public effectue les paiements directement au cessionnaire (nouveau créancier) au lieu du cédant initial</w:t>
      </w:r>
      <w:r>
        <w:rPr>
          <w:color w:val="242424"/>
        </w:rPr>
        <w:t>.</w:t>
      </w:r>
    </w:p>
    <w:p w14:paraId="1E1C1FFA" w14:textId="77777777" w:rsidR="004107FB" w:rsidRDefault="004107FB" w:rsidP="004107FB">
      <w:pPr>
        <w:pStyle w:val="Paragraphedeliste"/>
        <w:spacing w:after="0"/>
        <w:ind w:hanging="360"/>
        <w:jc w:val="both"/>
        <w:rPr>
          <w:rFonts w:ascii="Arial" w:eastAsia="Arial" w:hAnsi="Arial" w:cs="Arial"/>
          <w:color w:val="000000" w:themeColor="text1"/>
        </w:rPr>
      </w:pPr>
    </w:p>
    <w:p w14:paraId="567C245D" w14:textId="77777777" w:rsidR="00044D49" w:rsidRPr="00203FEF" w:rsidRDefault="00044D49" w:rsidP="00712521">
      <w:pPr>
        <w:widowControl w:val="0"/>
        <w:suppressAutoHyphens/>
        <w:autoSpaceDN w:val="0"/>
        <w:spacing w:after="0" w:line="240" w:lineRule="auto"/>
        <w:textAlignment w:val="baseline"/>
        <w:rPr>
          <w:rFonts w:eastAsia="SimSun" w:cs="Arial"/>
          <w:kern w:val="3"/>
          <w:lang w:eastAsia="zh-CN" w:bidi="hi-IN"/>
        </w:rPr>
      </w:pPr>
    </w:p>
    <w:p w14:paraId="0455FFDF" w14:textId="1EC04D30" w:rsidR="00203FEF" w:rsidRDefault="006F594B" w:rsidP="009A77A6">
      <w:pPr>
        <w:pStyle w:val="Titre2"/>
        <w:numPr>
          <w:ilvl w:val="0"/>
          <w:numId w:val="13"/>
        </w:numPr>
        <w:spacing w:before="0"/>
      </w:pPr>
      <w:bookmarkStart w:id="57" w:name="_Toc515575251"/>
      <w:bookmarkStart w:id="58" w:name="_Toc232774304"/>
      <w:bookmarkStart w:id="59" w:name="_Toc493493408"/>
      <w:bookmarkStart w:id="60" w:name="_Toc508117433"/>
      <w:r>
        <w:t>M</w:t>
      </w:r>
      <w:r w:rsidR="00743CBA" w:rsidRPr="00AB4275">
        <w:t>odalités de financement</w:t>
      </w:r>
      <w:bookmarkEnd w:id="57"/>
      <w:bookmarkEnd w:id="58"/>
      <w:r w:rsidR="00743CBA" w:rsidRPr="00AB4275">
        <w:t xml:space="preserve"> </w:t>
      </w:r>
      <w:bookmarkEnd w:id="59"/>
      <w:bookmarkEnd w:id="60"/>
    </w:p>
    <w:p w14:paraId="5890CD17" w14:textId="77777777" w:rsidR="008D1541" w:rsidRPr="008D1541" w:rsidRDefault="008D1541" w:rsidP="00712521">
      <w:pPr>
        <w:spacing w:after="0" w:line="240" w:lineRule="auto"/>
      </w:pPr>
    </w:p>
    <w:p w14:paraId="69EDC117" w14:textId="1F0AF7FC" w:rsidR="00044D49" w:rsidRDefault="00044D49" w:rsidP="00044D49">
      <w:pPr>
        <w:widowControl w:val="0"/>
        <w:suppressAutoHyphens/>
        <w:autoSpaceDN w:val="0"/>
        <w:spacing w:after="0" w:line="240" w:lineRule="auto"/>
        <w:jc w:val="both"/>
        <w:textAlignment w:val="baseline"/>
        <w:rPr>
          <w:rFonts w:eastAsia="SimSun" w:cs="Arial"/>
          <w:kern w:val="3"/>
          <w:lang w:eastAsia="zh-CN" w:bidi="hi-IN"/>
        </w:rPr>
      </w:pPr>
      <w:r>
        <w:rPr>
          <w:rFonts w:eastAsia="SimSun" w:cs="Arial"/>
          <w:kern w:val="3"/>
          <w:lang w:eastAsia="zh-CN" w:bidi="hi-IN"/>
        </w:rPr>
        <w:t>Le marché</w:t>
      </w:r>
      <w:r w:rsidRPr="00203FEF">
        <w:rPr>
          <w:rFonts w:eastAsia="SimSun" w:cs="Arial"/>
          <w:kern w:val="3"/>
          <w:lang w:eastAsia="zh-CN" w:bidi="hi-IN"/>
        </w:rPr>
        <w:t xml:space="preserve"> est financé par</w:t>
      </w:r>
      <w:r>
        <w:rPr>
          <w:rFonts w:eastAsia="SimSun" w:cs="Arial"/>
          <w:kern w:val="3"/>
          <w:lang w:eastAsia="zh-CN" w:bidi="hi-IN"/>
        </w:rPr>
        <w:t xml:space="preserve"> </w:t>
      </w:r>
      <w:r w:rsidRPr="00AA00DE">
        <w:rPr>
          <w:rFonts w:eastAsia="SimSun" w:cs="Arial"/>
          <w:kern w:val="3"/>
          <w:lang w:eastAsia="zh-CN" w:bidi="hi-IN"/>
        </w:rPr>
        <w:t>les ressources propres</w:t>
      </w:r>
      <w:r w:rsidRPr="00203FEF">
        <w:rPr>
          <w:rFonts w:eastAsia="SimSun" w:cs="Arial"/>
          <w:kern w:val="3"/>
          <w:lang w:eastAsia="zh-CN" w:bidi="hi-IN"/>
        </w:rPr>
        <w:t xml:space="preserve"> </w:t>
      </w:r>
      <w:r w:rsidR="00F71E72" w:rsidRPr="00203FEF">
        <w:rPr>
          <w:rFonts w:eastAsia="SimSun" w:cs="Arial"/>
          <w:kern w:val="3"/>
          <w:lang w:eastAsia="zh-CN" w:bidi="hi-IN"/>
        </w:rPr>
        <w:t xml:space="preserve">du budget </w:t>
      </w:r>
      <w:r w:rsidR="00F71E72">
        <w:rPr>
          <w:rFonts w:eastAsia="SimSun" w:cs="Arial"/>
          <w:kern w:val="3"/>
          <w:lang w:eastAsia="zh-CN" w:bidi="hi-IN"/>
        </w:rPr>
        <w:t xml:space="preserve">annexe du CFA </w:t>
      </w:r>
      <w:r>
        <w:rPr>
          <w:rFonts w:eastAsia="SimSun" w:cs="Arial"/>
          <w:kern w:val="3"/>
          <w:lang w:eastAsia="zh-CN" w:bidi="hi-IN"/>
        </w:rPr>
        <w:t>de la Métropole Aix-Marseille-</w:t>
      </w:r>
      <w:r w:rsidRPr="00203FEF">
        <w:rPr>
          <w:rFonts w:eastAsia="SimSun" w:cs="Arial"/>
          <w:kern w:val="3"/>
          <w:lang w:eastAsia="zh-CN" w:bidi="hi-IN"/>
        </w:rPr>
        <w:t>Provence.</w:t>
      </w:r>
    </w:p>
    <w:p w14:paraId="42BBB985" w14:textId="6C193028" w:rsidR="008D1541" w:rsidRDefault="008D1541" w:rsidP="00712521">
      <w:pPr>
        <w:widowControl w:val="0"/>
        <w:suppressAutoHyphens/>
        <w:autoSpaceDN w:val="0"/>
        <w:spacing w:after="0" w:line="240" w:lineRule="auto"/>
        <w:textAlignment w:val="baseline"/>
        <w:rPr>
          <w:rFonts w:eastAsia="SimSun" w:cs="Arial"/>
          <w:kern w:val="3"/>
          <w:lang w:eastAsia="zh-CN" w:bidi="hi-IN"/>
        </w:rPr>
      </w:pPr>
    </w:p>
    <w:p w14:paraId="1D5964B2" w14:textId="77777777" w:rsidR="003C1729" w:rsidRDefault="003C1729" w:rsidP="00712521">
      <w:pPr>
        <w:widowControl w:val="0"/>
        <w:suppressAutoHyphens/>
        <w:autoSpaceDN w:val="0"/>
        <w:spacing w:after="0" w:line="240" w:lineRule="auto"/>
        <w:textAlignment w:val="baseline"/>
        <w:rPr>
          <w:rFonts w:eastAsia="SimSun" w:cs="Arial"/>
          <w:kern w:val="3"/>
          <w:lang w:eastAsia="zh-CN" w:bidi="hi-IN"/>
        </w:rPr>
      </w:pPr>
    </w:p>
    <w:p w14:paraId="778C61B6" w14:textId="47AF7050" w:rsidR="008D1541" w:rsidRDefault="006F594B" w:rsidP="009A77A6">
      <w:pPr>
        <w:pStyle w:val="Titre2"/>
        <w:numPr>
          <w:ilvl w:val="0"/>
          <w:numId w:val="13"/>
        </w:numPr>
        <w:spacing w:before="0"/>
      </w:pPr>
      <w:bookmarkStart w:id="61" w:name="_Toc515575252"/>
      <w:bookmarkStart w:id="62" w:name="_Toc232774305"/>
      <w:r>
        <w:t>M</w:t>
      </w:r>
      <w:r w:rsidR="008D1541" w:rsidRPr="00AB4275">
        <w:t xml:space="preserve">odalités de </w:t>
      </w:r>
      <w:r w:rsidR="008D1541">
        <w:t>paiement</w:t>
      </w:r>
      <w:bookmarkEnd w:id="61"/>
      <w:bookmarkEnd w:id="62"/>
      <w:r w:rsidR="008D1541" w:rsidRPr="00AB4275">
        <w:t xml:space="preserve"> </w:t>
      </w:r>
    </w:p>
    <w:p w14:paraId="598D6337" w14:textId="77777777" w:rsidR="008D1541" w:rsidRPr="00203FEF" w:rsidRDefault="008D1541" w:rsidP="00712521">
      <w:pPr>
        <w:widowControl w:val="0"/>
        <w:suppressAutoHyphens/>
        <w:autoSpaceDN w:val="0"/>
        <w:spacing w:after="0" w:line="240" w:lineRule="auto"/>
        <w:textAlignment w:val="baseline"/>
        <w:rPr>
          <w:rFonts w:eastAsia="SimSun" w:cs="Arial"/>
          <w:kern w:val="3"/>
          <w:lang w:eastAsia="zh-CN" w:bidi="hi-IN"/>
        </w:rPr>
      </w:pPr>
    </w:p>
    <w:p w14:paraId="0C89F229" w14:textId="77777777" w:rsidR="00044D49" w:rsidRPr="0073470D" w:rsidRDefault="00044D49" w:rsidP="00044D49">
      <w:pPr>
        <w:widowControl w:val="0"/>
        <w:suppressAutoHyphens/>
        <w:autoSpaceDN w:val="0"/>
        <w:spacing w:after="0" w:line="240" w:lineRule="auto"/>
        <w:jc w:val="both"/>
        <w:textAlignment w:val="baseline"/>
        <w:rPr>
          <w:rFonts w:eastAsia="SimSun" w:cs="Arial"/>
          <w:lang w:eastAsia="zh-CN" w:bidi="hi-IN"/>
        </w:rPr>
      </w:pPr>
      <w:r w:rsidRPr="0073470D">
        <w:rPr>
          <w:rFonts w:eastAsia="SimSun" w:cs="Arial"/>
          <w:kern w:val="3"/>
          <w:lang w:eastAsia="zh-CN" w:bidi="hi-IN"/>
        </w:rPr>
        <w:t>Paiement par virement administratif dans le délai global de 30 jours conformément à l’article R. 2192-10 du code de la commande publique.</w:t>
      </w:r>
    </w:p>
    <w:p w14:paraId="231BCEE3" w14:textId="38A362DE" w:rsidR="00044D49" w:rsidRPr="0073470D" w:rsidRDefault="00044D49" w:rsidP="00044D49">
      <w:pPr>
        <w:widowControl w:val="0"/>
        <w:suppressAutoHyphens/>
        <w:autoSpaceDN w:val="0"/>
        <w:spacing w:after="0" w:line="240" w:lineRule="auto"/>
        <w:jc w:val="both"/>
        <w:textAlignment w:val="baseline"/>
        <w:rPr>
          <w:rFonts w:eastAsia="SimSun" w:cs="Arial"/>
          <w:lang w:eastAsia="zh-CN" w:bidi="hi-IN"/>
        </w:rPr>
      </w:pPr>
      <w:r w:rsidRPr="0073470D">
        <w:t xml:space="preserve">Le délai court à compter de la réception de la facture </w:t>
      </w:r>
      <w:r w:rsidR="00250B29" w:rsidRPr="00250B29">
        <w:t>sur le portail public de facturation Chorus Pro</w:t>
      </w:r>
      <w:r w:rsidR="00250B29">
        <w:t>.</w:t>
      </w:r>
    </w:p>
    <w:p w14:paraId="7CDC9295" w14:textId="77777777" w:rsidR="00044D49" w:rsidRPr="0073470D"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34F06035" w14:textId="77777777" w:rsidR="00044D49" w:rsidRPr="0073470D" w:rsidRDefault="00044D49" w:rsidP="00044D49">
      <w:pPr>
        <w:widowControl w:val="0"/>
        <w:suppressAutoHyphens/>
        <w:autoSpaceDN w:val="0"/>
        <w:spacing w:after="0" w:line="240" w:lineRule="auto"/>
        <w:jc w:val="both"/>
        <w:textAlignment w:val="baseline"/>
        <w:rPr>
          <w:rFonts w:eastAsia="SimSun" w:cs="Arial"/>
          <w:lang w:eastAsia="zh-CN" w:bidi="hi-IN"/>
        </w:rPr>
      </w:pPr>
      <w:r w:rsidRPr="0073470D">
        <w:rPr>
          <w:rFonts w:eastAsia="SimSun" w:cs="Arial"/>
          <w:kern w:val="3"/>
          <w:lang w:eastAsia="zh-CN" w:bidi="hi-IN"/>
        </w:rPr>
        <w:t>Le défaut de paiement dans le délai prévu donne droit au versement d'intérêts moratoires au titulaire et au sous-traitant.</w:t>
      </w:r>
    </w:p>
    <w:p w14:paraId="04A79152" w14:textId="77777777" w:rsidR="00044D49" w:rsidRPr="0073470D" w:rsidRDefault="00044D49" w:rsidP="00044D49">
      <w:pPr>
        <w:widowControl w:val="0"/>
        <w:suppressAutoHyphens/>
        <w:autoSpaceDN w:val="0"/>
        <w:spacing w:after="0" w:line="240" w:lineRule="auto"/>
        <w:jc w:val="both"/>
        <w:textAlignment w:val="baseline"/>
        <w:rPr>
          <w:rFonts w:eastAsia="SimSun" w:cs="Arial"/>
          <w:kern w:val="3"/>
          <w:lang w:eastAsia="zh-CN" w:bidi="hi-IN"/>
        </w:rPr>
      </w:pPr>
    </w:p>
    <w:p w14:paraId="67B2FB79" w14:textId="7BBFB7F6" w:rsidR="00425F0A" w:rsidRPr="00AA00DE" w:rsidRDefault="00044D49" w:rsidP="00AA00DE">
      <w:pPr>
        <w:widowControl w:val="0"/>
        <w:suppressAutoHyphens/>
        <w:autoSpaceDN w:val="0"/>
        <w:spacing w:after="0" w:line="240" w:lineRule="auto"/>
        <w:jc w:val="both"/>
        <w:textAlignment w:val="baseline"/>
        <w:rPr>
          <w:rFonts w:eastAsia="SimSun" w:cs="Arial"/>
          <w:kern w:val="3"/>
          <w:lang w:eastAsia="zh-CN" w:bidi="hi-IN"/>
        </w:rPr>
      </w:pPr>
      <w:r w:rsidRPr="0073470D">
        <w:rPr>
          <w:rFonts w:eastAsia="SimSun" w:cs="Arial"/>
          <w:kern w:val="3"/>
          <w:lang w:eastAsia="zh-CN" w:bidi="hi-IN"/>
        </w:rPr>
        <w:t>Le taux applicable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85798D6" w14:textId="77777777" w:rsidR="00044D49" w:rsidRDefault="00044D49" w:rsidP="00712521">
      <w:pPr>
        <w:widowControl w:val="0"/>
        <w:suppressAutoHyphens/>
        <w:autoSpaceDN w:val="0"/>
        <w:spacing w:after="0" w:line="240" w:lineRule="auto"/>
        <w:textAlignment w:val="baseline"/>
        <w:rPr>
          <w:rFonts w:eastAsia="SimSun" w:cs="Arial"/>
          <w:b/>
          <w:kern w:val="3"/>
          <w:lang w:eastAsia="zh-CN" w:bidi="hi-IN"/>
        </w:rPr>
      </w:pPr>
    </w:p>
    <w:p w14:paraId="015E7D21" w14:textId="4C27DE62" w:rsidR="00425F0A" w:rsidRDefault="006F594B" w:rsidP="009A77A6">
      <w:pPr>
        <w:pStyle w:val="Titre2"/>
        <w:numPr>
          <w:ilvl w:val="0"/>
          <w:numId w:val="13"/>
        </w:numPr>
        <w:spacing w:before="0"/>
      </w:pPr>
      <w:bookmarkStart w:id="63" w:name="_Toc515575253"/>
      <w:bookmarkStart w:id="64" w:name="_Toc232774306"/>
      <w:r>
        <w:t>A</w:t>
      </w:r>
      <w:r w:rsidR="00425F0A">
        <w:t>comptes</w:t>
      </w:r>
      <w:bookmarkEnd w:id="63"/>
      <w:bookmarkEnd w:id="64"/>
    </w:p>
    <w:p w14:paraId="673BEF76" w14:textId="77777777" w:rsidR="00425F0A" w:rsidRDefault="00425F0A" w:rsidP="00712521">
      <w:pPr>
        <w:widowControl w:val="0"/>
        <w:suppressAutoHyphens/>
        <w:autoSpaceDN w:val="0"/>
        <w:spacing w:after="0" w:line="240" w:lineRule="auto"/>
        <w:textAlignment w:val="baseline"/>
        <w:rPr>
          <w:rFonts w:eastAsia="SimSun" w:cs="Arial"/>
          <w:b/>
          <w:kern w:val="3"/>
          <w:lang w:eastAsia="zh-CN" w:bidi="hi-IN"/>
        </w:rPr>
      </w:pPr>
    </w:p>
    <w:p w14:paraId="2F5F36A3" w14:textId="3FA37C91" w:rsidR="00292028" w:rsidRPr="00292028" w:rsidRDefault="00292028" w:rsidP="00292028">
      <w:pPr>
        <w:widowControl w:val="0"/>
        <w:suppressAutoHyphens/>
        <w:autoSpaceDN w:val="0"/>
        <w:spacing w:after="0" w:line="240" w:lineRule="auto"/>
        <w:jc w:val="both"/>
        <w:textAlignment w:val="baseline"/>
        <w:rPr>
          <w:rFonts w:ascii="Arial" w:eastAsia="SimSun" w:hAnsi="Arial" w:cs="Arial"/>
          <w:kern w:val="3"/>
          <w:lang w:eastAsia="zh-CN" w:bidi="hi-IN"/>
        </w:rPr>
      </w:pPr>
      <w:r w:rsidRPr="00292028">
        <w:rPr>
          <w:rFonts w:ascii="Arial" w:eastAsia="SimSun" w:hAnsi="Arial" w:cs="Arial"/>
          <w:kern w:val="3"/>
          <w:lang w:eastAsia="zh-CN" w:bidi="hi-IN"/>
        </w:rPr>
        <w:t xml:space="preserve">Conformément aux articles R. 2191-20 et R. 2191-21 du code de la commande publique, les prestations qui ont donné lieu à un commencement d'exécution </w:t>
      </w:r>
      <w:r>
        <w:rPr>
          <w:rFonts w:ascii="Arial" w:eastAsia="SimSun" w:hAnsi="Arial" w:cs="Arial"/>
          <w:kern w:val="3"/>
          <w:lang w:eastAsia="zh-CN" w:bidi="hi-IN"/>
        </w:rPr>
        <w:t>de l’accord-cadre</w:t>
      </w:r>
      <w:r w:rsidRPr="00292028">
        <w:rPr>
          <w:rFonts w:ascii="Arial" w:eastAsia="SimSun" w:hAnsi="Arial" w:cs="Arial"/>
          <w:kern w:val="3"/>
          <w:lang w:eastAsia="zh-CN" w:bidi="hi-IN"/>
        </w:rPr>
        <w:t xml:space="preserve"> ouvrent droit à des acomptes correspondant à la valeur des prestations auxquelles ils se rapportent.</w:t>
      </w:r>
    </w:p>
    <w:p w14:paraId="72BFD76A" w14:textId="77777777" w:rsidR="00292028" w:rsidRPr="00292028" w:rsidRDefault="00292028" w:rsidP="00292028">
      <w:pPr>
        <w:widowControl w:val="0"/>
        <w:suppressAutoHyphens/>
        <w:autoSpaceDN w:val="0"/>
        <w:spacing w:after="0" w:line="240" w:lineRule="auto"/>
        <w:jc w:val="both"/>
        <w:textAlignment w:val="baseline"/>
        <w:rPr>
          <w:rFonts w:ascii="Arial" w:eastAsia="SimSun" w:hAnsi="Arial" w:cs="Arial"/>
          <w:kern w:val="3"/>
          <w:lang w:eastAsia="zh-CN" w:bidi="hi-IN"/>
        </w:rPr>
      </w:pPr>
    </w:p>
    <w:p w14:paraId="19289FF9" w14:textId="1CBBACBA" w:rsidR="00292028" w:rsidRPr="00292028" w:rsidRDefault="00292028" w:rsidP="00292028">
      <w:pPr>
        <w:widowControl w:val="0"/>
        <w:suppressAutoHyphens/>
        <w:autoSpaceDN w:val="0"/>
        <w:spacing w:after="0" w:line="240" w:lineRule="auto"/>
        <w:jc w:val="both"/>
        <w:textAlignment w:val="baseline"/>
        <w:rPr>
          <w:rFonts w:ascii="Arial" w:eastAsia="SimSun" w:hAnsi="Arial" w:cs="Arial"/>
          <w:kern w:val="3"/>
          <w:lang w:eastAsia="zh-CN" w:bidi="hi-IN"/>
        </w:rPr>
      </w:pPr>
      <w:r w:rsidRPr="00292028">
        <w:rPr>
          <w:rFonts w:ascii="Arial" w:eastAsia="SimSun" w:hAnsi="Arial" w:cs="Arial"/>
          <w:kern w:val="3"/>
          <w:lang w:eastAsia="zh-CN" w:bidi="hi-IN"/>
        </w:rPr>
        <w:t>Les acomptes sont mensuels.</w:t>
      </w:r>
    </w:p>
    <w:p w14:paraId="3A3B1A6F" w14:textId="77777777" w:rsidR="003C3299" w:rsidRPr="00203FEF" w:rsidRDefault="003C3299" w:rsidP="00712521">
      <w:pPr>
        <w:widowControl w:val="0"/>
        <w:suppressAutoHyphens/>
        <w:autoSpaceDN w:val="0"/>
        <w:spacing w:after="0" w:line="240" w:lineRule="auto"/>
        <w:textAlignment w:val="baseline"/>
        <w:rPr>
          <w:rFonts w:eastAsia="SimSun" w:cs="Arial"/>
          <w:kern w:val="3"/>
          <w:lang w:eastAsia="zh-CN" w:bidi="hi-IN"/>
        </w:rPr>
      </w:pPr>
    </w:p>
    <w:p w14:paraId="63EA652F" w14:textId="3D8FD0A7" w:rsidR="00243D81" w:rsidRPr="00743CBA" w:rsidRDefault="006F594B" w:rsidP="009A77A6">
      <w:pPr>
        <w:pStyle w:val="Titre2"/>
        <w:numPr>
          <w:ilvl w:val="0"/>
          <w:numId w:val="13"/>
        </w:numPr>
        <w:spacing w:before="0"/>
      </w:pPr>
      <w:bookmarkStart w:id="65" w:name="_Toc515575254"/>
      <w:bookmarkStart w:id="66" w:name="_Toc232774307"/>
      <w:bookmarkStart w:id="67" w:name="_Toc493493409"/>
      <w:r>
        <w:t>A</w:t>
      </w:r>
      <w:r w:rsidR="0089155B">
        <w:t>vances</w:t>
      </w:r>
      <w:bookmarkEnd w:id="65"/>
      <w:bookmarkEnd w:id="66"/>
    </w:p>
    <w:bookmarkEnd w:id="67"/>
    <w:p w14:paraId="03247C1E" w14:textId="77777777" w:rsidR="00B2195D" w:rsidRDefault="00B2195D" w:rsidP="0044512C">
      <w:pPr>
        <w:spacing w:after="0" w:line="240" w:lineRule="auto"/>
        <w:jc w:val="both"/>
        <w:textAlignment w:val="baseline"/>
        <w:rPr>
          <w:rFonts w:eastAsia="Times New Roman"/>
          <w:color w:val="FFFFFF" w:themeColor="background1"/>
          <w:highlight w:val="blue"/>
        </w:rPr>
      </w:pPr>
    </w:p>
    <w:p w14:paraId="79110FA0" w14:textId="77777777" w:rsidR="00506A49" w:rsidRPr="00B33CF1" w:rsidRDefault="00506A49" w:rsidP="00506A49">
      <w:pPr>
        <w:spacing w:after="0" w:line="240" w:lineRule="auto"/>
        <w:jc w:val="both"/>
        <w:rPr>
          <w:rFonts w:ascii="Arial" w:eastAsia="SimSun" w:hAnsi="Arial" w:cs="Arial"/>
          <w:lang w:eastAsia="zh-CN" w:bidi="hi-IN"/>
        </w:rPr>
      </w:pPr>
      <w:r w:rsidRPr="00B33CF1">
        <w:rPr>
          <w:rFonts w:ascii="Arial" w:eastAsia="SimSun" w:hAnsi="Arial" w:cs="Arial"/>
          <w:lang w:eastAsia="zh-CN" w:bidi="hi-IN"/>
        </w:rPr>
        <w:t>L’accord-cadre à bons de commande ne remplit pas la condition unique d’un montant minimum supérieur à 50 000 euros HT.</w:t>
      </w:r>
    </w:p>
    <w:p w14:paraId="1E9177D2" w14:textId="77777777" w:rsidR="00506A49" w:rsidRPr="00B33CF1" w:rsidRDefault="00506A49" w:rsidP="00506A49">
      <w:pPr>
        <w:spacing w:after="0" w:line="240" w:lineRule="auto"/>
        <w:jc w:val="both"/>
        <w:rPr>
          <w:rFonts w:ascii="Arial" w:eastAsia="SimSun" w:hAnsi="Arial" w:cs="Arial"/>
          <w:lang w:eastAsia="zh-CN" w:bidi="hi-IN"/>
        </w:rPr>
      </w:pPr>
    </w:p>
    <w:p w14:paraId="4DAE6F28" w14:textId="77777777" w:rsidR="00506A49" w:rsidRPr="00B33CF1" w:rsidRDefault="00506A49" w:rsidP="00506A49">
      <w:pPr>
        <w:spacing w:after="0" w:line="240" w:lineRule="auto"/>
        <w:jc w:val="both"/>
        <w:rPr>
          <w:rFonts w:ascii="Arial" w:eastAsia="SimSun" w:hAnsi="Arial" w:cs="Arial"/>
          <w:lang w:eastAsia="zh-CN" w:bidi="hi-IN"/>
        </w:rPr>
      </w:pPr>
      <w:r w:rsidRPr="00B33CF1">
        <w:rPr>
          <w:rFonts w:ascii="Arial" w:eastAsia="SimSun" w:hAnsi="Arial" w:cs="Arial"/>
          <w:lang w:eastAsia="zh-CN" w:bidi="hi-IN"/>
        </w:rPr>
        <w:t>Conformément aux dispositions de l’article R. 2191-17 du code de la commande publique, le titulaire ou son sous-traitant direct n’a donc pas droit à une avance obligatoire.</w:t>
      </w:r>
    </w:p>
    <w:p w14:paraId="3EDC1B93" w14:textId="672A7695" w:rsidR="00F35E21" w:rsidRPr="002E2E96" w:rsidRDefault="00F35E21" w:rsidP="00712521">
      <w:pPr>
        <w:keepNext/>
        <w:keepLines/>
        <w:widowControl w:val="0"/>
        <w:suppressAutoHyphens/>
        <w:autoSpaceDN w:val="0"/>
        <w:spacing w:after="0" w:line="240" w:lineRule="auto"/>
        <w:textAlignment w:val="center"/>
        <w:rPr>
          <w:rFonts w:eastAsia="SimSun" w:cs="Mangal"/>
          <w:strike/>
          <w:kern w:val="3"/>
          <w:lang w:eastAsia="en-US"/>
        </w:rPr>
      </w:pPr>
    </w:p>
    <w:p w14:paraId="1D1AAE4C" w14:textId="0A3582AE" w:rsidR="004203E1" w:rsidRPr="003A1F97" w:rsidRDefault="004203E1" w:rsidP="009A77A6">
      <w:pPr>
        <w:pStyle w:val="Titre2"/>
        <w:numPr>
          <w:ilvl w:val="0"/>
          <w:numId w:val="13"/>
        </w:numPr>
        <w:spacing w:before="0"/>
      </w:pPr>
      <w:bookmarkStart w:id="68" w:name="_Toc495396139"/>
      <w:bookmarkStart w:id="69" w:name="_Toc515575255"/>
      <w:bookmarkStart w:id="70" w:name="_Toc232774308"/>
      <w:r w:rsidRPr="003A1F97">
        <w:t>R</w:t>
      </w:r>
      <w:r w:rsidR="006F594B" w:rsidRPr="003A1F97">
        <w:t>etenue de garantie</w:t>
      </w:r>
      <w:bookmarkEnd w:id="68"/>
      <w:bookmarkEnd w:id="69"/>
      <w:bookmarkEnd w:id="70"/>
    </w:p>
    <w:p w14:paraId="42A82F12" w14:textId="55651311" w:rsidR="008B504C" w:rsidRPr="002E2E96" w:rsidRDefault="008B504C" w:rsidP="008B504C">
      <w:pPr>
        <w:widowControl w:val="0"/>
        <w:suppressAutoHyphens/>
        <w:autoSpaceDN w:val="0"/>
        <w:spacing w:after="0" w:line="240" w:lineRule="auto"/>
        <w:jc w:val="both"/>
        <w:textAlignment w:val="baseline"/>
        <w:rPr>
          <w:rFonts w:ascii="Arial" w:eastAsia="Times New Roman" w:hAnsi="Arial" w:cs="Arial"/>
          <w:strike/>
          <w:color w:val="FFFFFF" w:themeColor="background1"/>
          <w:highlight w:val="blue"/>
        </w:rPr>
      </w:pPr>
      <w:r w:rsidRPr="003A1F97">
        <w:rPr>
          <w:rFonts w:ascii="Arial" w:eastAsia="SimSun" w:hAnsi="Arial" w:cs="Arial"/>
          <w:kern w:val="3"/>
          <w:lang w:eastAsia="zh-CN" w:bidi="hi-IN"/>
        </w:rPr>
        <w:t>Il n'est pas demandé de garantie</w:t>
      </w:r>
    </w:p>
    <w:p w14:paraId="49229C88" w14:textId="77777777" w:rsidR="008B504C" w:rsidRPr="002E2E96" w:rsidRDefault="008B504C" w:rsidP="008B504C">
      <w:pPr>
        <w:widowControl w:val="0"/>
        <w:suppressAutoHyphens/>
        <w:autoSpaceDN w:val="0"/>
        <w:spacing w:after="0" w:line="240" w:lineRule="auto"/>
        <w:jc w:val="both"/>
        <w:textAlignment w:val="baseline"/>
        <w:rPr>
          <w:rFonts w:ascii="Arial" w:eastAsia="SimSun" w:hAnsi="Arial" w:cs="Arial"/>
          <w:strike/>
          <w:kern w:val="3"/>
          <w:lang w:eastAsia="zh-CN" w:bidi="hi-IN"/>
        </w:rPr>
      </w:pPr>
    </w:p>
    <w:p w14:paraId="5A38DD03" w14:textId="4091F08E" w:rsidR="00F22D1B" w:rsidRPr="00743CBA" w:rsidRDefault="00F22D1B" w:rsidP="005A3495">
      <w:pPr>
        <w:pStyle w:val="Titre1"/>
      </w:pPr>
      <w:bookmarkStart w:id="71" w:name="_Toc493493417"/>
      <w:bookmarkStart w:id="72" w:name="_Toc508117434"/>
      <w:bookmarkStart w:id="73" w:name="_Toc515575256"/>
      <w:bookmarkStart w:id="74" w:name="_Toc232774309"/>
      <w:bookmarkStart w:id="75" w:name="_Toc493493411"/>
      <w:r w:rsidRPr="00743CBA">
        <w:lastRenderedPageBreak/>
        <w:t>S</w:t>
      </w:r>
      <w:r w:rsidR="0004198E">
        <w:t>ous-traitance</w:t>
      </w:r>
      <w:bookmarkEnd w:id="71"/>
      <w:bookmarkEnd w:id="72"/>
      <w:bookmarkEnd w:id="73"/>
      <w:bookmarkEnd w:id="74"/>
    </w:p>
    <w:p w14:paraId="609CD49C" w14:textId="20FE7ED0" w:rsidR="0051291D" w:rsidRPr="009A6288" w:rsidRDefault="0051291D" w:rsidP="00712521">
      <w:pPr>
        <w:spacing w:after="0" w:line="240" w:lineRule="auto"/>
        <w:rPr>
          <w:rFonts w:cs="Arial"/>
        </w:rPr>
      </w:pPr>
    </w:p>
    <w:p w14:paraId="35E0E392" w14:textId="7159ED83" w:rsidR="006D0BEA" w:rsidRPr="002E2E96" w:rsidRDefault="0051291D" w:rsidP="00AA00DE">
      <w:pPr>
        <w:spacing w:after="0" w:line="240" w:lineRule="auto"/>
        <w:jc w:val="both"/>
        <w:rPr>
          <w:rFonts w:eastAsiaTheme="majorEastAsia"/>
          <w:strike/>
        </w:rPr>
      </w:pPr>
      <w:r w:rsidRPr="009A6288">
        <w:t>Compte-tenu de la nature des prestations, la sous-traitance n'est pas autorisée</w:t>
      </w:r>
    </w:p>
    <w:p w14:paraId="7E3CEE9C" w14:textId="77777777" w:rsidR="00FB4164" w:rsidRPr="005A3495" w:rsidRDefault="00FB4164" w:rsidP="00FB4164">
      <w:pPr>
        <w:widowControl w:val="0"/>
        <w:suppressAutoHyphens/>
        <w:autoSpaceDN w:val="0"/>
        <w:spacing w:after="0" w:line="240" w:lineRule="auto"/>
        <w:jc w:val="both"/>
        <w:textAlignment w:val="baseline"/>
        <w:rPr>
          <w:rFonts w:cs="Arial"/>
          <w:i/>
        </w:rPr>
      </w:pPr>
    </w:p>
    <w:p w14:paraId="42B5C3E8" w14:textId="43E85B5E" w:rsidR="002D000B" w:rsidRPr="00743CBA" w:rsidRDefault="002D000B" w:rsidP="005A3495">
      <w:pPr>
        <w:pStyle w:val="Titre1"/>
      </w:pPr>
      <w:bookmarkStart w:id="76" w:name="_Toc508117435"/>
      <w:bookmarkStart w:id="77" w:name="_Toc515575257"/>
      <w:bookmarkStart w:id="78" w:name="_Toc232774310"/>
      <w:r w:rsidRPr="00743CBA">
        <w:t>P</w:t>
      </w:r>
      <w:r w:rsidR="0004198E">
        <w:t>énalités</w:t>
      </w:r>
      <w:bookmarkEnd w:id="75"/>
      <w:bookmarkEnd w:id="76"/>
      <w:bookmarkEnd w:id="77"/>
      <w:bookmarkEnd w:id="78"/>
    </w:p>
    <w:p w14:paraId="280EF281" w14:textId="514B86B5" w:rsidR="00FB4164" w:rsidRDefault="00FB4164" w:rsidP="00FB4164">
      <w:pPr>
        <w:rPr>
          <w:rFonts w:ascii="Arial" w:eastAsia="Times New Roman" w:hAnsi="Arial" w:cs="Arial"/>
          <w:highlight w:val="green"/>
        </w:rPr>
      </w:pPr>
    </w:p>
    <w:p w14:paraId="358E9444" w14:textId="77777777" w:rsidR="0029776F" w:rsidRPr="00EE3F44" w:rsidRDefault="0029776F" w:rsidP="009A77A6">
      <w:pPr>
        <w:pStyle w:val="Titre2"/>
        <w:numPr>
          <w:ilvl w:val="0"/>
          <w:numId w:val="18"/>
        </w:numPr>
        <w:jc w:val="both"/>
      </w:pPr>
      <w:bookmarkStart w:id="79" w:name="_Toc79674423"/>
      <w:bookmarkStart w:id="80" w:name="_Toc80100448"/>
      <w:bookmarkStart w:id="81" w:name="_Toc80259017"/>
      <w:bookmarkStart w:id="82" w:name="_Toc232774311"/>
      <w:r w:rsidRPr="00EE3F44">
        <w:rPr>
          <w:rFonts w:ascii="Arial" w:eastAsia="Times New Roman" w:hAnsi="Arial" w:cs="Arial"/>
        </w:rPr>
        <w:t>Pénalités applicables</w:t>
      </w:r>
      <w:bookmarkEnd w:id="79"/>
      <w:bookmarkEnd w:id="80"/>
      <w:bookmarkEnd w:id="81"/>
      <w:bookmarkEnd w:id="82"/>
    </w:p>
    <w:p w14:paraId="39DABA16" w14:textId="77777777" w:rsidR="0029776F" w:rsidRPr="0029776F" w:rsidRDefault="0029776F" w:rsidP="0029776F">
      <w:pPr>
        <w:spacing w:after="0" w:line="240" w:lineRule="auto"/>
        <w:jc w:val="both"/>
        <w:rPr>
          <w:rFonts w:ascii="Arial" w:eastAsia="Times New Roman" w:hAnsi="Arial" w:cs="Arial"/>
        </w:rPr>
      </w:pPr>
    </w:p>
    <w:p w14:paraId="1721BF7A" w14:textId="77777777" w:rsidR="0029776F" w:rsidRPr="0029776F" w:rsidRDefault="0029776F" w:rsidP="0029776F">
      <w:pPr>
        <w:spacing w:after="0" w:line="240" w:lineRule="auto"/>
        <w:jc w:val="both"/>
        <w:rPr>
          <w:rFonts w:ascii="Arial" w:eastAsia="Times New Roman" w:hAnsi="Arial" w:cs="Arial"/>
          <w:b/>
          <w:u w:val="single"/>
        </w:rPr>
      </w:pPr>
      <w:r w:rsidRPr="0029776F">
        <w:rPr>
          <w:rFonts w:ascii="Arial" w:eastAsia="Times New Roman" w:hAnsi="Arial" w:cs="Arial"/>
          <w:b/>
          <w:u w:val="single"/>
        </w:rPr>
        <w:t xml:space="preserve">Pénalités de retard </w:t>
      </w:r>
    </w:p>
    <w:p w14:paraId="3FA3F4A0" w14:textId="77777777" w:rsidR="0029776F" w:rsidRPr="0029776F" w:rsidRDefault="0029776F" w:rsidP="0029776F">
      <w:pPr>
        <w:spacing w:after="0" w:line="240" w:lineRule="auto"/>
        <w:jc w:val="both"/>
        <w:rPr>
          <w:rFonts w:ascii="Arial" w:eastAsia="Times New Roman" w:hAnsi="Arial" w:cs="Arial"/>
          <w:highlight w:val="green"/>
        </w:rPr>
      </w:pPr>
    </w:p>
    <w:p w14:paraId="7061754F" w14:textId="71A9DFF5" w:rsidR="000B3073" w:rsidRPr="00EF4157" w:rsidRDefault="00807439" w:rsidP="00807439">
      <w:pPr>
        <w:jc w:val="both"/>
        <w:rPr>
          <w:rFonts w:ascii="Arial" w:eastAsia="Times New Roman" w:hAnsi="Arial" w:cs="Times New Roman"/>
        </w:rPr>
      </w:pPr>
      <w:r w:rsidRPr="00EF4157">
        <w:rPr>
          <w:rFonts w:ascii="Arial" w:eastAsia="Times New Roman" w:hAnsi="Arial" w:cs="Arial"/>
        </w:rPr>
        <w:t xml:space="preserve">Par dérogation à l’article 14.1. </w:t>
      </w:r>
      <w:proofErr w:type="gramStart"/>
      <w:r w:rsidRPr="00EF4157">
        <w:rPr>
          <w:rFonts w:ascii="Arial" w:eastAsia="Times New Roman" w:hAnsi="Arial" w:cs="Arial"/>
        </w:rPr>
        <w:t>du</w:t>
      </w:r>
      <w:proofErr w:type="gramEnd"/>
      <w:r w:rsidRPr="00EF4157">
        <w:rPr>
          <w:rFonts w:ascii="Arial" w:eastAsia="Times New Roman" w:hAnsi="Arial" w:cs="Arial"/>
        </w:rPr>
        <w:t xml:space="preserve"> CCAG</w:t>
      </w:r>
      <w:r w:rsidRPr="00EF4157">
        <w:rPr>
          <w:rFonts w:ascii="Arial" w:eastAsia="Times New Roman" w:hAnsi="Arial" w:cs="Times New Roman"/>
        </w:rPr>
        <w:t xml:space="preserve"> </w:t>
      </w:r>
      <w:sdt>
        <w:sdtPr>
          <w:rPr>
            <w:rFonts w:ascii="Arial" w:eastAsia="Times New Roman" w:hAnsi="Arial" w:cs="Times New Roman"/>
          </w:rPr>
          <w:id w:val="-2020229665"/>
          <w:placeholder>
            <w:docPart w:val="A0CD543131A942E2BBCD92DF12DA07EC"/>
          </w:placeholder>
          <w15:color w:val="FFFF00"/>
          <w:dropDownList>
            <w:listItem w:value="Choisissez un élément."/>
            <w:listItem w:displayText="Fournitures courantes et services (FCS)" w:value="Fournitures courantes et services (FCS)"/>
            <w:listItem w:displayText="Prestations intellectuelles (PI)" w:value="Prestations intellectuelles (PI)"/>
            <w:listItem w:displayText="Techniques de l'information et de la communication (TIC)" w:value="Techniques de l'information et de la communication (TIC)"/>
          </w:dropDownList>
        </w:sdtPr>
        <w:sdtEndPr/>
        <w:sdtContent>
          <w:r w:rsidR="003A1F97">
            <w:rPr>
              <w:rFonts w:ascii="Arial" w:eastAsia="Times New Roman" w:hAnsi="Arial" w:cs="Times New Roman"/>
            </w:rPr>
            <w:t>Fournitures courantes et services (FCS)</w:t>
          </w:r>
        </w:sdtContent>
      </w:sdt>
      <w:r w:rsidRPr="00EF4157">
        <w:rPr>
          <w:rFonts w:ascii="Arial" w:eastAsia="Times New Roman" w:hAnsi="Arial" w:cs="Times New Roman"/>
        </w:rPr>
        <w:t>, les pénalités de retard suivantes s’appliquent :</w:t>
      </w:r>
    </w:p>
    <w:p w14:paraId="7BD4A6A5" w14:textId="77777777" w:rsidR="0029776F" w:rsidRPr="0029776F" w:rsidRDefault="0029776F" w:rsidP="0029776F">
      <w:pPr>
        <w:spacing w:after="0" w:line="240" w:lineRule="auto"/>
        <w:jc w:val="both"/>
        <w:rPr>
          <w:rFonts w:ascii="Arial" w:eastAsia="Times New Roman" w:hAnsi="Arial" w:cs="Times New Roman"/>
          <w:highlight w:val="green"/>
        </w:rPr>
      </w:pPr>
    </w:p>
    <w:tbl>
      <w:tblPr>
        <w:tblW w:w="905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63"/>
        <w:gridCol w:w="3590"/>
        <w:gridCol w:w="3303"/>
      </w:tblGrid>
      <w:tr w:rsidR="0029776F" w:rsidRPr="0029776F" w14:paraId="4DD3DEA8" w14:textId="77777777" w:rsidTr="63C118B9">
        <w:trPr>
          <w:jc w:val="center"/>
        </w:trPr>
        <w:tc>
          <w:tcPr>
            <w:tcW w:w="216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2809F39D" w14:textId="77777777" w:rsidR="0029776F" w:rsidRPr="0029776F" w:rsidRDefault="0029776F" w:rsidP="0029776F">
            <w:pPr>
              <w:spacing w:after="0" w:line="240" w:lineRule="auto"/>
              <w:jc w:val="center"/>
              <w:textAlignment w:val="baseline"/>
              <w:rPr>
                <w:rFonts w:ascii="Segoe UI" w:eastAsia="Times New Roman" w:hAnsi="Segoe UI" w:cs="Segoe UI"/>
                <w:sz w:val="18"/>
                <w:szCs w:val="18"/>
              </w:rPr>
            </w:pPr>
            <w:r w:rsidRPr="0029776F">
              <w:rPr>
                <w:rFonts w:ascii="Arial" w:eastAsia="Times New Roman" w:hAnsi="Arial" w:cs="Arial"/>
                <w:b/>
                <w:bCs/>
              </w:rPr>
              <w:t>Pénalités</w:t>
            </w:r>
            <w:r w:rsidRPr="0029776F">
              <w:rPr>
                <w:rFonts w:ascii="Arial" w:eastAsia="Times New Roman" w:hAnsi="Arial" w:cs="Arial"/>
              </w:rPr>
              <w:t> </w:t>
            </w:r>
            <w:r w:rsidRPr="0029776F">
              <w:rPr>
                <w:rFonts w:ascii="Arial" w:eastAsia="Times New Roman" w:hAnsi="Arial" w:cs="Arial"/>
                <w:b/>
              </w:rPr>
              <w:t>de retard</w:t>
            </w:r>
          </w:p>
        </w:tc>
        <w:tc>
          <w:tcPr>
            <w:tcW w:w="3590" w:type="dxa"/>
            <w:tcBorders>
              <w:top w:val="single" w:sz="6" w:space="0" w:color="000000" w:themeColor="text1"/>
              <w:left w:val="nil"/>
              <w:bottom w:val="single" w:sz="6" w:space="0" w:color="000000" w:themeColor="text1"/>
              <w:right w:val="single" w:sz="6" w:space="0" w:color="000000" w:themeColor="text1"/>
            </w:tcBorders>
            <w:shd w:val="clear" w:color="auto" w:fill="D9D9D9" w:themeFill="background1" w:themeFillShade="D9"/>
            <w:hideMark/>
          </w:tcPr>
          <w:p w14:paraId="20D3A8A0" w14:textId="77777777" w:rsidR="0029776F" w:rsidRPr="0029776F" w:rsidRDefault="0029776F" w:rsidP="0029776F">
            <w:pPr>
              <w:spacing w:after="0" w:line="240" w:lineRule="auto"/>
              <w:jc w:val="center"/>
              <w:textAlignment w:val="baseline"/>
              <w:rPr>
                <w:rFonts w:ascii="Segoe UI" w:eastAsia="Times New Roman" w:hAnsi="Segoe UI" w:cs="Segoe UI"/>
                <w:sz w:val="18"/>
                <w:szCs w:val="18"/>
              </w:rPr>
            </w:pPr>
            <w:r w:rsidRPr="0029776F">
              <w:rPr>
                <w:rFonts w:ascii="Arial" w:eastAsia="Times New Roman" w:hAnsi="Arial" w:cs="Arial"/>
                <w:b/>
                <w:bCs/>
              </w:rPr>
              <w:t>Montant</w:t>
            </w:r>
            <w:r w:rsidRPr="0029776F">
              <w:rPr>
                <w:rFonts w:ascii="Arial" w:eastAsia="Times New Roman" w:hAnsi="Arial" w:cs="Arial"/>
              </w:rPr>
              <w:t> </w:t>
            </w:r>
          </w:p>
        </w:tc>
        <w:tc>
          <w:tcPr>
            <w:tcW w:w="3303" w:type="dxa"/>
            <w:tcBorders>
              <w:top w:val="single" w:sz="6" w:space="0" w:color="000000" w:themeColor="text1"/>
              <w:left w:val="nil"/>
              <w:bottom w:val="single" w:sz="6" w:space="0" w:color="000000" w:themeColor="text1"/>
              <w:right w:val="single" w:sz="6" w:space="0" w:color="000000" w:themeColor="text1"/>
            </w:tcBorders>
            <w:shd w:val="clear" w:color="auto" w:fill="D9D9D9" w:themeFill="background1" w:themeFillShade="D9"/>
            <w:hideMark/>
          </w:tcPr>
          <w:p w14:paraId="72F8CCC0" w14:textId="77777777" w:rsidR="0029776F" w:rsidRPr="0029776F" w:rsidRDefault="0029776F" w:rsidP="0029776F">
            <w:pPr>
              <w:spacing w:after="0" w:line="240" w:lineRule="auto"/>
              <w:jc w:val="center"/>
              <w:textAlignment w:val="baseline"/>
              <w:rPr>
                <w:rFonts w:ascii="Segoe UI" w:eastAsia="Times New Roman" w:hAnsi="Segoe UI" w:cs="Segoe UI"/>
                <w:sz w:val="18"/>
                <w:szCs w:val="18"/>
              </w:rPr>
            </w:pPr>
            <w:r w:rsidRPr="0029776F">
              <w:rPr>
                <w:rFonts w:ascii="Arial" w:eastAsia="Times New Roman" w:hAnsi="Arial" w:cs="Arial"/>
                <w:b/>
                <w:bCs/>
              </w:rPr>
              <w:t>Déclenchement</w:t>
            </w:r>
            <w:r w:rsidRPr="0029776F">
              <w:rPr>
                <w:rFonts w:ascii="Arial" w:eastAsia="Times New Roman" w:hAnsi="Arial" w:cs="Arial"/>
              </w:rPr>
              <w:t> </w:t>
            </w:r>
          </w:p>
        </w:tc>
      </w:tr>
      <w:tr w:rsidR="0029776F" w:rsidRPr="0029776F" w14:paraId="0BF741B9" w14:textId="77777777" w:rsidTr="63C118B9">
        <w:trPr>
          <w:jc w:val="center"/>
        </w:trPr>
        <w:tc>
          <w:tcPr>
            <w:tcW w:w="2163" w:type="dxa"/>
            <w:tcBorders>
              <w:top w:val="nil"/>
              <w:left w:val="single" w:sz="6" w:space="0" w:color="000000" w:themeColor="text1"/>
              <w:bottom w:val="single" w:sz="4" w:space="0" w:color="000000" w:themeColor="text1"/>
              <w:right w:val="single" w:sz="6" w:space="0" w:color="000000" w:themeColor="text1"/>
            </w:tcBorders>
            <w:shd w:val="clear" w:color="auto" w:fill="auto"/>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8"/>
            </w:tblGrid>
            <w:tr w:rsidR="00645B43" w:rsidRPr="00645B43" w14:paraId="236921B2" w14:textId="77777777" w:rsidTr="00C409CD">
              <w:tc>
                <w:tcPr>
                  <w:tcW w:w="2148" w:type="dxa"/>
                  <w:tcBorders>
                    <w:top w:val="nil"/>
                    <w:left w:val="nil"/>
                    <w:bottom w:val="nil"/>
                    <w:right w:val="nil"/>
                  </w:tcBorders>
                  <w:vAlign w:val="center"/>
                  <w:hideMark/>
                </w:tcPr>
                <w:p w14:paraId="0CDD5DEE" w14:textId="77777777" w:rsidR="00645B43" w:rsidRPr="00645B43" w:rsidRDefault="00645B43" w:rsidP="00645B43">
                  <w:pPr>
                    <w:spacing w:after="0" w:line="240" w:lineRule="auto"/>
                    <w:rPr>
                      <w:rFonts w:ascii="Times New Roman" w:eastAsia="Times New Roman" w:hAnsi="Times New Roman" w:cs="Times New Roman"/>
                      <w:sz w:val="24"/>
                      <w:szCs w:val="24"/>
                    </w:rPr>
                  </w:pPr>
                  <w:r w:rsidRPr="00645B43">
                    <w:rPr>
                      <w:rFonts w:ascii="Arial-BoldMT" w:eastAsia="Times New Roman" w:hAnsi="Arial-BoldMT" w:cs="Times New Roman"/>
                      <w:color w:val="000000"/>
                      <w:sz w:val="22"/>
                      <w:szCs w:val="22"/>
                    </w:rPr>
                    <w:t>Non-respect du délai de livraison indiqué sur le bon de commande</w:t>
                  </w:r>
                </w:p>
              </w:tc>
            </w:tr>
          </w:tbl>
          <w:p w14:paraId="62603EDE" w14:textId="4EE00ABF" w:rsidR="0029776F" w:rsidRPr="0029776F" w:rsidRDefault="0029776F" w:rsidP="0082342D">
            <w:pPr>
              <w:spacing w:after="0" w:line="240" w:lineRule="auto"/>
              <w:textAlignment w:val="baseline"/>
              <w:rPr>
                <w:rFonts w:ascii="Arial" w:eastAsia="Times New Roman" w:hAnsi="Arial" w:cs="Arial"/>
              </w:rPr>
            </w:pPr>
          </w:p>
        </w:tc>
        <w:tc>
          <w:tcPr>
            <w:tcW w:w="3590" w:type="dxa"/>
            <w:tcBorders>
              <w:top w:val="nil"/>
              <w:left w:val="nil"/>
              <w:bottom w:val="single" w:sz="4" w:space="0" w:color="000000" w:themeColor="text1"/>
              <w:right w:val="single" w:sz="6" w:space="0" w:color="000000" w:themeColor="text1"/>
            </w:tcBorders>
            <w:shd w:val="clear" w:color="auto" w:fill="auto"/>
          </w:tcPr>
          <w:p w14:paraId="570F1468" w14:textId="73099079" w:rsidR="0029776F" w:rsidRPr="00FA15AE" w:rsidRDefault="0004767A" w:rsidP="0029776F">
            <w:pPr>
              <w:spacing w:after="0" w:line="240" w:lineRule="auto"/>
              <w:jc w:val="both"/>
              <w:textAlignment w:val="baseline"/>
              <w:rPr>
                <w:rFonts w:ascii="Arial" w:hAnsi="Arial" w:cs="Arial"/>
                <w:shd w:val="clear" w:color="auto" w:fill="FFFFFF"/>
              </w:rPr>
            </w:pPr>
            <w:r>
              <w:rPr>
                <w:rFonts w:ascii="Arial" w:hAnsi="Arial" w:cs="Arial"/>
                <w:shd w:val="clear" w:color="auto" w:fill="FFFFFF"/>
              </w:rPr>
              <w:t>3</w:t>
            </w:r>
            <w:r w:rsidRPr="0004767A">
              <w:rPr>
                <w:rFonts w:ascii="Arial" w:hAnsi="Arial" w:cs="Arial"/>
                <w:shd w:val="clear" w:color="auto" w:fill="FFFFFF"/>
              </w:rPr>
              <w:t>0 euros par jour calendaire de retard</w:t>
            </w:r>
            <w:r w:rsidR="0029776F" w:rsidRPr="005B225C">
              <w:rPr>
                <w:rFonts w:ascii="Arial" w:hAnsi="Arial" w:cs="Arial"/>
                <w:shd w:val="clear" w:color="auto" w:fill="FFFFFF"/>
              </w:rPr>
              <w:t xml:space="preserve">. </w:t>
            </w:r>
          </w:p>
        </w:tc>
        <w:tc>
          <w:tcPr>
            <w:tcW w:w="3303" w:type="dxa"/>
            <w:tcBorders>
              <w:top w:val="nil"/>
              <w:left w:val="nil"/>
              <w:bottom w:val="single" w:sz="4" w:space="0" w:color="000000" w:themeColor="text1"/>
              <w:right w:val="single" w:sz="6" w:space="0" w:color="000000" w:themeColor="text1"/>
            </w:tcBorders>
            <w:shd w:val="clear" w:color="auto" w:fill="auto"/>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tblGrid>
            <w:tr w:rsidR="000B3073" w:rsidRPr="000B3073" w14:paraId="4F25723A" w14:textId="77777777" w:rsidTr="000B3073">
              <w:tc>
                <w:tcPr>
                  <w:tcW w:w="3000" w:type="dxa"/>
                  <w:tcBorders>
                    <w:top w:val="nil"/>
                    <w:left w:val="nil"/>
                    <w:bottom w:val="nil"/>
                    <w:right w:val="nil"/>
                  </w:tcBorders>
                  <w:vAlign w:val="center"/>
                  <w:hideMark/>
                </w:tcPr>
                <w:p w14:paraId="616F02E0" w14:textId="3241E027" w:rsidR="000B3073" w:rsidRDefault="000B3073" w:rsidP="000B3073">
                  <w:pPr>
                    <w:spacing w:after="0" w:line="240" w:lineRule="auto"/>
                    <w:rPr>
                      <w:rFonts w:ascii="ArialMT" w:eastAsia="Times New Roman" w:hAnsi="ArialMT" w:cs="Times New Roman"/>
                      <w:color w:val="000000"/>
                      <w:sz w:val="22"/>
                      <w:szCs w:val="22"/>
                    </w:rPr>
                  </w:pPr>
                  <w:r w:rsidRPr="000B3073">
                    <w:rPr>
                      <w:rFonts w:ascii="ArialMT" w:eastAsia="Times New Roman" w:hAnsi="ArialMT" w:cs="Times New Roman"/>
                      <w:color w:val="000000"/>
                      <w:sz w:val="22"/>
                      <w:szCs w:val="22"/>
                    </w:rPr>
                    <w:t xml:space="preserve">A compter du </w:t>
                  </w:r>
                  <w:r w:rsidR="00D25F89">
                    <w:rPr>
                      <w:rFonts w:ascii="ArialMT" w:eastAsia="Times New Roman" w:hAnsi="ArialMT" w:cs="Times New Roman"/>
                      <w:color w:val="000000"/>
                      <w:sz w:val="22"/>
                      <w:szCs w:val="22"/>
                    </w:rPr>
                    <w:t>3</w:t>
                  </w:r>
                  <w:r w:rsidR="00D25F89" w:rsidRPr="00D25F89">
                    <w:rPr>
                      <w:rFonts w:ascii="ArialMT" w:eastAsia="Times New Roman" w:hAnsi="ArialMT" w:cs="Times New Roman"/>
                      <w:color w:val="000000"/>
                      <w:sz w:val="22"/>
                      <w:szCs w:val="22"/>
                      <w:vertAlign w:val="superscript"/>
                    </w:rPr>
                    <w:t>ème</w:t>
                  </w:r>
                  <w:r w:rsidR="00D25F89">
                    <w:rPr>
                      <w:rFonts w:ascii="ArialMT" w:eastAsia="Times New Roman" w:hAnsi="ArialMT" w:cs="Times New Roman"/>
                      <w:color w:val="000000"/>
                      <w:sz w:val="22"/>
                      <w:szCs w:val="22"/>
                    </w:rPr>
                    <w:t xml:space="preserve"> </w:t>
                  </w:r>
                  <w:r w:rsidRPr="000B3073">
                    <w:rPr>
                      <w:rFonts w:ascii="ArialMT" w:eastAsia="Times New Roman" w:hAnsi="ArialMT" w:cs="Times New Roman"/>
                      <w:color w:val="000000"/>
                      <w:sz w:val="22"/>
                      <w:szCs w:val="22"/>
                    </w:rPr>
                    <w:t>jour de dépassement du délai indiqué dans le bon de commande,</w:t>
                  </w:r>
                </w:p>
                <w:p w14:paraId="565EA823" w14:textId="77777777" w:rsidR="000B3073" w:rsidRDefault="000B3073" w:rsidP="000B3073">
                  <w:pPr>
                    <w:spacing w:after="0" w:line="240" w:lineRule="auto"/>
                    <w:rPr>
                      <w:rFonts w:ascii="ArialMT" w:eastAsia="Times New Roman" w:hAnsi="ArialMT" w:cs="Times New Roman"/>
                      <w:color w:val="000000"/>
                      <w:sz w:val="22"/>
                      <w:szCs w:val="22"/>
                    </w:rPr>
                  </w:pPr>
                </w:p>
                <w:p w14:paraId="33CCB416" w14:textId="7ACE45F4" w:rsidR="000B3073" w:rsidRPr="000B3073" w:rsidRDefault="000B3073" w:rsidP="000B3073">
                  <w:pPr>
                    <w:spacing w:after="0" w:line="240" w:lineRule="auto"/>
                    <w:rPr>
                      <w:rFonts w:ascii="Times New Roman" w:eastAsia="Times New Roman" w:hAnsi="Times New Roman" w:cs="Times New Roman"/>
                      <w:sz w:val="24"/>
                      <w:szCs w:val="24"/>
                    </w:rPr>
                  </w:pPr>
                  <w:r w:rsidRPr="000B3073">
                    <w:rPr>
                      <w:rFonts w:ascii="Segoe UI Symbol" w:eastAsia="Times New Roman" w:hAnsi="Segoe UI Symbol" w:cs="Segoe UI Symbol"/>
                      <w:color w:val="000000"/>
                      <w:sz w:val="22"/>
                      <w:szCs w:val="22"/>
                    </w:rPr>
                    <w:t>❑</w:t>
                  </w:r>
                  <w:r w:rsidRPr="000B3073">
                    <w:rPr>
                      <w:rFonts w:ascii="Wingdings-Regular" w:eastAsia="Times New Roman" w:hAnsi="Wingdings-Regular" w:cs="Times New Roman"/>
                      <w:color w:val="000000"/>
                      <w:sz w:val="22"/>
                      <w:szCs w:val="22"/>
                    </w:rPr>
                    <w:t xml:space="preserve"> </w:t>
                  </w:r>
                  <w:r w:rsidRPr="000B3073">
                    <w:rPr>
                      <w:rFonts w:ascii="ArialMT" w:eastAsia="Times New Roman" w:hAnsi="ArialMT" w:cs="Times New Roman"/>
                      <w:color w:val="000000"/>
                      <w:sz w:val="22"/>
                      <w:szCs w:val="22"/>
                    </w:rPr>
                    <w:t>Sans mise en demeure</w:t>
                  </w:r>
                </w:p>
              </w:tc>
            </w:tr>
          </w:tbl>
          <w:p w14:paraId="4F04F351" w14:textId="6A9C0AC9" w:rsidR="0029776F" w:rsidRPr="0029776F" w:rsidRDefault="000B3073" w:rsidP="0029776F">
            <w:pPr>
              <w:spacing w:after="0" w:line="240" w:lineRule="auto"/>
              <w:ind w:left="720"/>
              <w:contextualSpacing/>
              <w:jc w:val="both"/>
              <w:textAlignment w:val="baseline"/>
              <w:rPr>
                <w:rFonts w:ascii="Arial" w:eastAsia="Times New Roman" w:hAnsi="Arial" w:cs="Arial"/>
              </w:rPr>
            </w:pPr>
            <w:r w:rsidRPr="0029776F">
              <w:rPr>
                <w:rFonts w:ascii="Arial" w:eastAsia="Times New Roman" w:hAnsi="Arial" w:cs="Arial"/>
              </w:rPr>
              <w:t xml:space="preserve"> </w:t>
            </w:r>
          </w:p>
        </w:tc>
      </w:tr>
      <w:tr w:rsidR="0029776F" w:rsidRPr="0029776F" w14:paraId="7B4267BD" w14:textId="77777777" w:rsidTr="63C118B9">
        <w:trPr>
          <w:jc w:val="center"/>
        </w:trPr>
        <w:tc>
          <w:tcPr>
            <w:tcW w:w="21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0B3524" w14:textId="69B75B50" w:rsidR="0029776F" w:rsidRPr="0029776F" w:rsidRDefault="00C409CD" w:rsidP="00C409CD">
            <w:pPr>
              <w:spacing w:after="0" w:line="240" w:lineRule="auto"/>
              <w:textAlignment w:val="baseline"/>
              <w:rPr>
                <w:rFonts w:cs="Arial"/>
              </w:rPr>
            </w:pPr>
            <w:r w:rsidRPr="00645B43">
              <w:rPr>
                <w:rFonts w:ascii="Arial-BoldMT" w:eastAsia="Times New Roman" w:hAnsi="Arial-BoldMT" w:cs="Times New Roman"/>
                <w:color w:val="000000"/>
                <w:sz w:val="22"/>
                <w:szCs w:val="22"/>
              </w:rPr>
              <w:t>Non-respect du délai de transmission de l’annexe taux de remise et/ou majoration</w:t>
            </w:r>
          </w:p>
          <w:p w14:paraId="0D026DA3" w14:textId="77777777" w:rsidR="0029776F" w:rsidRPr="0029776F" w:rsidRDefault="0029776F" w:rsidP="0029776F">
            <w:pPr>
              <w:spacing w:after="0" w:line="240" w:lineRule="auto"/>
              <w:jc w:val="center"/>
              <w:textAlignment w:val="baseline"/>
              <w:rPr>
                <w:rFonts w:cs="Arial"/>
              </w:rPr>
            </w:pPr>
          </w:p>
          <w:p w14:paraId="3134CB9A" w14:textId="77777777" w:rsidR="0029776F" w:rsidRPr="0029776F" w:rsidRDefault="0029776F" w:rsidP="0029776F">
            <w:pPr>
              <w:spacing w:after="0" w:line="240" w:lineRule="auto"/>
              <w:jc w:val="center"/>
              <w:textAlignment w:val="baseline"/>
              <w:rPr>
                <w:rFonts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53"/>
            </w:tblGrid>
            <w:tr w:rsidR="00645B43" w:rsidRPr="00645B43" w14:paraId="5396267E" w14:textId="77777777" w:rsidTr="00645B43">
              <w:tc>
                <w:tcPr>
                  <w:tcW w:w="3000" w:type="dxa"/>
                  <w:tcBorders>
                    <w:top w:val="nil"/>
                    <w:left w:val="nil"/>
                    <w:bottom w:val="nil"/>
                    <w:right w:val="nil"/>
                  </w:tcBorders>
                  <w:vAlign w:val="center"/>
                  <w:hideMark/>
                </w:tcPr>
                <w:p w14:paraId="59F6292A" w14:textId="26FD97DA" w:rsidR="00645B43" w:rsidRPr="00645B43" w:rsidRDefault="00645B43" w:rsidP="00645B43">
                  <w:pPr>
                    <w:spacing w:after="0" w:line="240" w:lineRule="auto"/>
                    <w:rPr>
                      <w:rFonts w:ascii="Times New Roman" w:eastAsia="Times New Roman" w:hAnsi="Times New Roman" w:cs="Times New Roman"/>
                      <w:sz w:val="24"/>
                      <w:szCs w:val="24"/>
                    </w:rPr>
                  </w:pPr>
                </w:p>
              </w:tc>
            </w:tr>
          </w:tbl>
          <w:p w14:paraId="591DE1B7" w14:textId="424FA1BD" w:rsidR="0029776F" w:rsidRPr="0029776F" w:rsidRDefault="00645B43" w:rsidP="0029776F">
            <w:pPr>
              <w:spacing w:after="0" w:line="240" w:lineRule="auto"/>
              <w:jc w:val="center"/>
              <w:textAlignment w:val="baseline"/>
              <w:rPr>
                <w:rFonts w:ascii="Arial" w:eastAsia="Times New Roman" w:hAnsi="Arial" w:cs="Arial"/>
              </w:rPr>
            </w:pPr>
            <w:r w:rsidRPr="0029776F">
              <w:rPr>
                <w:rFonts w:ascii="Arial" w:eastAsia="Times New Roman" w:hAnsi="Arial" w:cs="Arial"/>
              </w:rPr>
              <w:t xml:space="preserve"> </w:t>
            </w:r>
          </w:p>
        </w:tc>
        <w:tc>
          <w:tcPr>
            <w:tcW w:w="35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C03B8A" w14:textId="188D9420" w:rsidR="0029776F" w:rsidRPr="0029776F" w:rsidRDefault="00645B43" w:rsidP="0029776F">
            <w:pPr>
              <w:spacing w:after="0" w:line="240" w:lineRule="auto"/>
              <w:jc w:val="both"/>
              <w:rPr>
                <w:rFonts w:cs="Arial"/>
              </w:rPr>
            </w:pPr>
            <w:r>
              <w:rPr>
                <w:rFonts w:ascii="Arial" w:hAnsi="Arial" w:cs="Arial"/>
                <w:shd w:val="clear" w:color="auto" w:fill="FFFFFF"/>
              </w:rPr>
              <w:t>10 euros par jour calendaire de retard</w:t>
            </w:r>
          </w:p>
          <w:p w14:paraId="25B90BCE" w14:textId="77777777" w:rsidR="0029776F" w:rsidRPr="0029776F" w:rsidRDefault="0029776F" w:rsidP="0029776F">
            <w:pPr>
              <w:spacing w:after="0" w:line="240" w:lineRule="auto"/>
              <w:jc w:val="both"/>
              <w:rPr>
                <w:rFonts w:ascii="Arial" w:eastAsia="Times New Roman" w:hAnsi="Arial" w:cs="Arial"/>
              </w:rPr>
            </w:pPr>
          </w:p>
        </w:tc>
        <w:tc>
          <w:tcPr>
            <w:tcW w:w="3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A528DA" w14:textId="2E156B1C" w:rsidR="0029776F" w:rsidRDefault="0029776F" w:rsidP="0029776F">
            <w:pPr>
              <w:spacing w:after="0" w:line="240" w:lineRule="auto"/>
              <w:jc w:val="both"/>
              <w:textAlignment w:val="baseline"/>
              <w:rPr>
                <w:rFonts w:ascii="Arial" w:eastAsia="Times New Roman" w:hAnsi="Arial" w:cs="Arial"/>
              </w:rPr>
            </w:pPr>
            <w:r w:rsidRPr="0029776F">
              <w:rPr>
                <w:rFonts w:ascii="Arial" w:eastAsia="Times New Roman" w:hAnsi="Arial" w:cs="Arial"/>
              </w:rPr>
              <w:t>A compter du 1</w:t>
            </w:r>
            <w:r w:rsidRPr="0029776F">
              <w:rPr>
                <w:rFonts w:ascii="Arial" w:eastAsia="Times New Roman" w:hAnsi="Arial" w:cs="Arial"/>
                <w:vertAlign w:val="superscript"/>
              </w:rPr>
              <w:t>er</w:t>
            </w:r>
            <w:r w:rsidRPr="0029776F">
              <w:rPr>
                <w:rFonts w:ascii="Arial" w:eastAsia="Times New Roman" w:hAnsi="Arial" w:cs="Arial"/>
              </w:rPr>
              <w:t xml:space="preserve"> jour de dépassement </w:t>
            </w:r>
            <w:r w:rsidR="00645B43">
              <w:rPr>
                <w:rFonts w:ascii="Arial" w:eastAsia="Times New Roman" w:hAnsi="Arial" w:cs="Arial"/>
              </w:rPr>
              <w:t>du délai indiqué dans le marché, (au plus 10 jours à compter de la notification du marché)</w:t>
            </w:r>
          </w:p>
          <w:p w14:paraId="3707989C" w14:textId="77777777" w:rsidR="005B225C" w:rsidRPr="0029776F" w:rsidRDefault="005B225C" w:rsidP="0029776F">
            <w:pPr>
              <w:spacing w:after="0" w:line="240" w:lineRule="auto"/>
              <w:jc w:val="both"/>
              <w:textAlignment w:val="baseline"/>
              <w:rPr>
                <w:rFonts w:ascii="Arial" w:eastAsia="Times New Roman" w:hAnsi="Arial" w:cs="Arial"/>
                <w:shd w:val="clear" w:color="auto" w:fill="0000FF"/>
              </w:rPr>
            </w:pPr>
          </w:p>
          <w:p w14:paraId="5AE2F4E2" w14:textId="77777777" w:rsidR="0029776F" w:rsidRPr="0029776F" w:rsidRDefault="0029776F" w:rsidP="009A77A6">
            <w:pPr>
              <w:numPr>
                <w:ilvl w:val="0"/>
                <w:numId w:val="16"/>
              </w:numPr>
              <w:spacing w:after="0" w:line="240" w:lineRule="auto"/>
              <w:contextualSpacing/>
              <w:jc w:val="both"/>
              <w:textAlignment w:val="baseline"/>
              <w:rPr>
                <w:rFonts w:ascii="Arial" w:eastAsia="Times New Roman" w:hAnsi="Arial" w:cs="Arial"/>
              </w:rPr>
            </w:pPr>
            <w:r w:rsidRPr="0029776F">
              <w:rPr>
                <w:rFonts w:ascii="Arial" w:eastAsia="Times New Roman" w:hAnsi="Arial" w:cs="Arial"/>
              </w:rPr>
              <w:t>Sans mise en demeure.</w:t>
            </w:r>
          </w:p>
          <w:p w14:paraId="4FD96468" w14:textId="77777777" w:rsidR="0029776F" w:rsidRPr="0029776F" w:rsidRDefault="0029776F" w:rsidP="0029776F">
            <w:pPr>
              <w:ind w:left="786"/>
              <w:contextualSpacing/>
              <w:jc w:val="both"/>
              <w:textAlignment w:val="baseline"/>
              <w:rPr>
                <w:rFonts w:ascii="Arial" w:eastAsia="Times New Roman" w:hAnsi="Arial" w:cs="Arial"/>
              </w:rPr>
            </w:pPr>
          </w:p>
          <w:p w14:paraId="61EDCF9B" w14:textId="77777777" w:rsidR="0029776F" w:rsidRPr="0029776F" w:rsidRDefault="0029776F" w:rsidP="0029776F">
            <w:pPr>
              <w:spacing w:after="0" w:line="240" w:lineRule="auto"/>
              <w:ind w:left="720"/>
              <w:contextualSpacing/>
              <w:jc w:val="both"/>
              <w:textAlignment w:val="baseline"/>
              <w:rPr>
                <w:rFonts w:ascii="Arial" w:eastAsia="Times New Roman" w:hAnsi="Arial" w:cs="Arial"/>
              </w:rPr>
            </w:pPr>
          </w:p>
        </w:tc>
      </w:tr>
      <w:tr w:rsidR="00645B43" w:rsidRPr="0029776F" w14:paraId="381F888F" w14:textId="77777777" w:rsidTr="63C118B9">
        <w:trPr>
          <w:jc w:val="center"/>
        </w:trPr>
        <w:tc>
          <w:tcPr>
            <w:tcW w:w="21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53"/>
            </w:tblGrid>
            <w:tr w:rsidR="00645B43" w:rsidRPr="00645B43" w14:paraId="3F6791A4" w14:textId="77777777" w:rsidTr="00645B43">
              <w:tc>
                <w:tcPr>
                  <w:tcW w:w="3000" w:type="dxa"/>
                  <w:tcBorders>
                    <w:top w:val="nil"/>
                    <w:left w:val="nil"/>
                    <w:bottom w:val="nil"/>
                    <w:right w:val="nil"/>
                  </w:tcBorders>
                  <w:vAlign w:val="center"/>
                  <w:hideMark/>
                </w:tcPr>
                <w:p w14:paraId="10D4665C" w14:textId="77777777" w:rsidR="00645B43" w:rsidRPr="00645B43" w:rsidRDefault="00645B43" w:rsidP="00645B43">
                  <w:pPr>
                    <w:spacing w:after="0" w:line="240" w:lineRule="auto"/>
                    <w:rPr>
                      <w:rFonts w:ascii="Times New Roman" w:eastAsia="Times New Roman" w:hAnsi="Times New Roman" w:cs="Times New Roman"/>
                      <w:sz w:val="24"/>
                      <w:szCs w:val="24"/>
                    </w:rPr>
                  </w:pPr>
                  <w:r w:rsidRPr="00645B43">
                    <w:rPr>
                      <w:rFonts w:ascii="Arial-BoldMT" w:eastAsia="Times New Roman" w:hAnsi="Arial-BoldMT" w:cs="Times New Roman"/>
                      <w:color w:val="000000"/>
                      <w:sz w:val="22"/>
                      <w:szCs w:val="22"/>
                    </w:rPr>
                    <w:t>Non-respect du délai de transmission des fiches techniques des produits listés dans le BPU</w:t>
                  </w:r>
                </w:p>
              </w:tc>
            </w:tr>
          </w:tbl>
          <w:p w14:paraId="6B2E0092" w14:textId="77777777" w:rsidR="00645B43" w:rsidRPr="0029776F" w:rsidRDefault="00645B43" w:rsidP="0029776F">
            <w:pPr>
              <w:spacing w:after="0" w:line="240" w:lineRule="auto"/>
              <w:jc w:val="center"/>
              <w:textAlignment w:val="baseline"/>
              <w:rPr>
                <w:rFonts w:cs="Arial"/>
              </w:rPr>
            </w:pPr>
          </w:p>
        </w:tc>
        <w:tc>
          <w:tcPr>
            <w:tcW w:w="35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D8C9F0" w14:textId="24BC6F45" w:rsidR="00645B43" w:rsidRDefault="0005470C" w:rsidP="0029776F">
            <w:pPr>
              <w:spacing w:after="0" w:line="240" w:lineRule="auto"/>
              <w:jc w:val="both"/>
              <w:rPr>
                <w:rFonts w:ascii="Arial" w:hAnsi="Arial" w:cs="Arial"/>
                <w:shd w:val="clear" w:color="auto" w:fill="FFFFFF"/>
              </w:rPr>
            </w:pPr>
            <w:r>
              <w:rPr>
                <w:rFonts w:ascii="Arial" w:hAnsi="Arial" w:cs="Arial"/>
                <w:shd w:val="clear" w:color="auto" w:fill="FFFFFF"/>
              </w:rPr>
              <w:t>20</w:t>
            </w:r>
            <w:r w:rsidR="00645B43">
              <w:rPr>
                <w:rFonts w:ascii="Arial" w:hAnsi="Arial" w:cs="Arial"/>
                <w:shd w:val="clear" w:color="auto" w:fill="FFFFFF"/>
              </w:rPr>
              <w:t xml:space="preserve"> euros par jour calendaire de retard</w:t>
            </w:r>
          </w:p>
        </w:tc>
        <w:tc>
          <w:tcPr>
            <w:tcW w:w="3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9F156E" w14:textId="6F94DA92" w:rsidR="00645B43" w:rsidRDefault="00645B43" w:rsidP="00645B43">
            <w:pPr>
              <w:spacing w:after="0" w:line="240" w:lineRule="auto"/>
              <w:jc w:val="both"/>
              <w:textAlignment w:val="baseline"/>
              <w:rPr>
                <w:rFonts w:ascii="Arial" w:eastAsia="Times New Roman" w:hAnsi="Arial" w:cs="Arial"/>
              </w:rPr>
            </w:pPr>
            <w:r w:rsidRPr="0029776F">
              <w:rPr>
                <w:rFonts w:ascii="Arial" w:eastAsia="Times New Roman" w:hAnsi="Arial" w:cs="Arial"/>
              </w:rPr>
              <w:t>A compter du 1</w:t>
            </w:r>
            <w:r w:rsidRPr="0029776F">
              <w:rPr>
                <w:rFonts w:ascii="Arial" w:eastAsia="Times New Roman" w:hAnsi="Arial" w:cs="Arial"/>
                <w:vertAlign w:val="superscript"/>
              </w:rPr>
              <w:t>er</w:t>
            </w:r>
            <w:r w:rsidRPr="0029776F">
              <w:rPr>
                <w:rFonts w:ascii="Arial" w:eastAsia="Times New Roman" w:hAnsi="Arial" w:cs="Arial"/>
              </w:rPr>
              <w:t xml:space="preserve"> jour de dépassement </w:t>
            </w:r>
            <w:r>
              <w:rPr>
                <w:rFonts w:ascii="Arial" w:eastAsia="Times New Roman" w:hAnsi="Arial" w:cs="Arial"/>
              </w:rPr>
              <w:t>du délai indiqué dans le marché, (au plus 7 jours à compter de la notification du marché)</w:t>
            </w:r>
            <w:r w:rsidR="00C409CD">
              <w:rPr>
                <w:rFonts w:ascii="Arial" w:eastAsia="Times New Roman" w:hAnsi="Arial" w:cs="Arial"/>
              </w:rPr>
              <w:t>, article 3.3 du CCTP.</w:t>
            </w:r>
          </w:p>
          <w:p w14:paraId="718A19CE" w14:textId="77777777" w:rsidR="00645B43" w:rsidRPr="0029776F" w:rsidRDefault="00645B43" w:rsidP="00645B43">
            <w:pPr>
              <w:spacing w:after="0" w:line="240" w:lineRule="auto"/>
              <w:jc w:val="both"/>
              <w:textAlignment w:val="baseline"/>
              <w:rPr>
                <w:rFonts w:ascii="Arial" w:eastAsia="Times New Roman" w:hAnsi="Arial" w:cs="Arial"/>
                <w:shd w:val="clear" w:color="auto" w:fill="0000FF"/>
              </w:rPr>
            </w:pPr>
          </w:p>
          <w:p w14:paraId="5A0CD6F7" w14:textId="77777777" w:rsidR="00645B43" w:rsidRPr="0029776F" w:rsidRDefault="00645B43" w:rsidP="00645B43">
            <w:pPr>
              <w:numPr>
                <w:ilvl w:val="0"/>
                <w:numId w:val="16"/>
              </w:numPr>
              <w:spacing w:after="0" w:line="240" w:lineRule="auto"/>
              <w:contextualSpacing/>
              <w:jc w:val="both"/>
              <w:textAlignment w:val="baseline"/>
              <w:rPr>
                <w:rFonts w:ascii="Arial" w:eastAsia="Times New Roman" w:hAnsi="Arial" w:cs="Arial"/>
              </w:rPr>
            </w:pPr>
            <w:r w:rsidRPr="0029776F">
              <w:rPr>
                <w:rFonts w:ascii="Arial" w:eastAsia="Times New Roman" w:hAnsi="Arial" w:cs="Arial"/>
              </w:rPr>
              <w:t>Sans mise en demeure.</w:t>
            </w:r>
          </w:p>
          <w:p w14:paraId="3DC7E16B" w14:textId="77777777" w:rsidR="00645B43" w:rsidRPr="0029776F" w:rsidRDefault="00645B43" w:rsidP="0029776F">
            <w:pPr>
              <w:spacing w:after="0" w:line="240" w:lineRule="auto"/>
              <w:jc w:val="both"/>
              <w:textAlignment w:val="baseline"/>
              <w:rPr>
                <w:rFonts w:ascii="Arial" w:eastAsia="Times New Roman" w:hAnsi="Arial" w:cs="Arial"/>
              </w:rPr>
            </w:pPr>
          </w:p>
        </w:tc>
      </w:tr>
      <w:tr w:rsidR="00645B43" w:rsidRPr="0029776F" w14:paraId="7CFF3906" w14:textId="77777777" w:rsidTr="63C118B9">
        <w:trPr>
          <w:jc w:val="center"/>
        </w:trPr>
        <w:tc>
          <w:tcPr>
            <w:tcW w:w="21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53"/>
            </w:tblGrid>
            <w:tr w:rsidR="00645B43" w:rsidRPr="00645B43" w14:paraId="4D1B4FA4" w14:textId="77777777" w:rsidTr="00645B43">
              <w:tc>
                <w:tcPr>
                  <w:tcW w:w="3000" w:type="dxa"/>
                  <w:tcBorders>
                    <w:top w:val="nil"/>
                    <w:left w:val="nil"/>
                    <w:bottom w:val="nil"/>
                    <w:right w:val="nil"/>
                  </w:tcBorders>
                  <w:vAlign w:val="center"/>
                  <w:hideMark/>
                </w:tcPr>
                <w:p w14:paraId="5270D153" w14:textId="360F8DCE" w:rsidR="00645B43" w:rsidRPr="00645B43" w:rsidRDefault="00645B43" w:rsidP="00645B43">
                  <w:pPr>
                    <w:spacing w:after="0" w:line="240" w:lineRule="auto"/>
                    <w:rPr>
                      <w:rFonts w:ascii="Times New Roman" w:eastAsia="Times New Roman" w:hAnsi="Times New Roman" w:cs="Times New Roman"/>
                      <w:sz w:val="24"/>
                      <w:szCs w:val="24"/>
                    </w:rPr>
                  </w:pPr>
                  <w:r w:rsidRPr="00645B43">
                    <w:rPr>
                      <w:rFonts w:ascii="Arial-BoldMT" w:eastAsia="Times New Roman" w:hAnsi="Arial-BoldMT" w:cs="Times New Roman"/>
                      <w:color w:val="000000"/>
                      <w:sz w:val="22"/>
                      <w:szCs w:val="22"/>
                    </w:rPr>
                    <w:t xml:space="preserve">Non transmission des fiches techniques en cas de changement de référence en cours </w:t>
                  </w:r>
                  <w:r w:rsidR="00C109BB" w:rsidRPr="00645B43">
                    <w:rPr>
                      <w:rFonts w:ascii="Arial-BoldMT" w:eastAsia="Times New Roman" w:hAnsi="Arial-BoldMT" w:cs="Times New Roman"/>
                      <w:color w:val="000000"/>
                      <w:sz w:val="22"/>
                      <w:szCs w:val="22"/>
                    </w:rPr>
                    <w:t>d’exécution.</w:t>
                  </w:r>
                </w:p>
              </w:tc>
            </w:tr>
          </w:tbl>
          <w:p w14:paraId="1D206827" w14:textId="77777777" w:rsidR="00645B43" w:rsidRPr="0029776F" w:rsidRDefault="00645B43" w:rsidP="0029776F">
            <w:pPr>
              <w:spacing w:after="0" w:line="240" w:lineRule="auto"/>
              <w:jc w:val="center"/>
              <w:textAlignment w:val="baseline"/>
              <w:rPr>
                <w:rFonts w:cs="Arial"/>
              </w:rPr>
            </w:pPr>
          </w:p>
        </w:tc>
        <w:tc>
          <w:tcPr>
            <w:tcW w:w="35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48701D" w14:textId="4A39E675" w:rsidR="00645B43" w:rsidRDefault="00645B43" w:rsidP="0029776F">
            <w:pPr>
              <w:spacing w:after="0" w:line="240" w:lineRule="auto"/>
              <w:jc w:val="both"/>
              <w:rPr>
                <w:rFonts w:ascii="Arial" w:hAnsi="Arial" w:cs="Arial"/>
                <w:shd w:val="clear" w:color="auto" w:fill="FFFFFF"/>
              </w:rPr>
            </w:pPr>
            <w:r>
              <w:rPr>
                <w:rFonts w:ascii="Arial" w:hAnsi="Arial" w:cs="Arial"/>
                <w:shd w:val="clear" w:color="auto" w:fill="FFFFFF"/>
              </w:rPr>
              <w:t>10 euros par jour calendaire de retard</w:t>
            </w:r>
          </w:p>
        </w:tc>
        <w:tc>
          <w:tcPr>
            <w:tcW w:w="3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01A331" w14:textId="77777777" w:rsidR="00645B43" w:rsidRDefault="00645B43" w:rsidP="0029776F">
            <w:pPr>
              <w:spacing w:after="0" w:line="240" w:lineRule="auto"/>
              <w:jc w:val="both"/>
              <w:textAlignment w:val="baseline"/>
              <w:rPr>
                <w:rFonts w:ascii="Arial" w:eastAsia="Times New Roman" w:hAnsi="Arial" w:cs="Arial"/>
              </w:rPr>
            </w:pPr>
            <w:r>
              <w:rPr>
                <w:rFonts w:ascii="Arial" w:eastAsia="Times New Roman" w:hAnsi="Arial" w:cs="Arial"/>
              </w:rPr>
              <w:t>A compter du 1</w:t>
            </w:r>
            <w:r w:rsidRPr="00645B43">
              <w:rPr>
                <w:rFonts w:ascii="Arial" w:eastAsia="Times New Roman" w:hAnsi="Arial" w:cs="Arial"/>
                <w:vertAlign w:val="superscript"/>
              </w:rPr>
              <w:t>er</w:t>
            </w:r>
            <w:r>
              <w:rPr>
                <w:rFonts w:ascii="Arial" w:eastAsia="Times New Roman" w:hAnsi="Arial" w:cs="Arial"/>
              </w:rPr>
              <w:t xml:space="preserve"> jour au délai des 48 heures mentionnées dans à l’article 3.3 du CCTP.</w:t>
            </w:r>
          </w:p>
          <w:p w14:paraId="4D32D84C" w14:textId="77777777" w:rsidR="00645B43" w:rsidRDefault="00645B43" w:rsidP="0029776F">
            <w:pPr>
              <w:spacing w:after="0" w:line="240" w:lineRule="auto"/>
              <w:jc w:val="both"/>
              <w:textAlignment w:val="baseline"/>
              <w:rPr>
                <w:rFonts w:ascii="Arial" w:eastAsia="Times New Roman" w:hAnsi="Arial" w:cs="Arial"/>
              </w:rPr>
            </w:pPr>
          </w:p>
          <w:p w14:paraId="5DBC27A6" w14:textId="77777777" w:rsidR="00645B43" w:rsidRDefault="00645B43" w:rsidP="0029776F">
            <w:pPr>
              <w:spacing w:after="0" w:line="240" w:lineRule="auto"/>
              <w:jc w:val="both"/>
              <w:textAlignment w:val="baseline"/>
              <w:rPr>
                <w:rFonts w:ascii="Arial" w:eastAsia="Times New Roman" w:hAnsi="Arial" w:cs="Arial"/>
              </w:rPr>
            </w:pPr>
          </w:p>
          <w:p w14:paraId="011BF2B4" w14:textId="77777777" w:rsidR="00645B43" w:rsidRPr="0029776F" w:rsidRDefault="00645B43" w:rsidP="00645B43">
            <w:pPr>
              <w:numPr>
                <w:ilvl w:val="0"/>
                <w:numId w:val="16"/>
              </w:numPr>
              <w:spacing w:after="0" w:line="240" w:lineRule="auto"/>
              <w:contextualSpacing/>
              <w:jc w:val="both"/>
              <w:textAlignment w:val="baseline"/>
              <w:rPr>
                <w:rFonts w:ascii="Arial" w:eastAsia="Times New Roman" w:hAnsi="Arial" w:cs="Arial"/>
              </w:rPr>
            </w:pPr>
            <w:r w:rsidRPr="0029776F">
              <w:rPr>
                <w:rFonts w:ascii="Arial" w:eastAsia="Times New Roman" w:hAnsi="Arial" w:cs="Arial"/>
              </w:rPr>
              <w:t>Sans mise en demeure.</w:t>
            </w:r>
          </w:p>
          <w:p w14:paraId="19020179" w14:textId="32A0CBEE" w:rsidR="00645B43" w:rsidRPr="0029776F" w:rsidRDefault="00645B43" w:rsidP="0029776F">
            <w:pPr>
              <w:spacing w:after="0" w:line="240" w:lineRule="auto"/>
              <w:jc w:val="both"/>
              <w:textAlignment w:val="baseline"/>
              <w:rPr>
                <w:rFonts w:ascii="Arial" w:eastAsia="Times New Roman" w:hAnsi="Arial" w:cs="Arial"/>
              </w:rPr>
            </w:pPr>
          </w:p>
        </w:tc>
      </w:tr>
      <w:tr w:rsidR="001D45CF" w:rsidRPr="0029776F" w14:paraId="64C5C378" w14:textId="77777777" w:rsidTr="63C118B9">
        <w:trPr>
          <w:jc w:val="center"/>
        </w:trPr>
        <w:tc>
          <w:tcPr>
            <w:tcW w:w="21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53"/>
            </w:tblGrid>
            <w:tr w:rsidR="001D45CF" w:rsidRPr="001D45CF" w14:paraId="1C9AE05A" w14:textId="77777777" w:rsidTr="001D45CF">
              <w:tc>
                <w:tcPr>
                  <w:tcW w:w="3000" w:type="dxa"/>
                  <w:tcBorders>
                    <w:top w:val="nil"/>
                    <w:left w:val="nil"/>
                    <w:bottom w:val="nil"/>
                    <w:right w:val="nil"/>
                  </w:tcBorders>
                  <w:vAlign w:val="center"/>
                  <w:hideMark/>
                </w:tcPr>
                <w:p w14:paraId="0D1FEB84" w14:textId="22A1CC75" w:rsidR="001D45CF" w:rsidRPr="001D45CF" w:rsidRDefault="001D45CF" w:rsidP="001D45CF">
                  <w:pPr>
                    <w:spacing w:after="0" w:line="240" w:lineRule="auto"/>
                    <w:rPr>
                      <w:rFonts w:ascii="Times New Roman" w:eastAsia="Times New Roman" w:hAnsi="Times New Roman" w:cs="Times New Roman"/>
                      <w:sz w:val="24"/>
                      <w:szCs w:val="24"/>
                    </w:rPr>
                  </w:pPr>
                  <w:r w:rsidRPr="001D45CF">
                    <w:rPr>
                      <w:rFonts w:ascii="Arial-BoldMT" w:eastAsia="Times New Roman" w:hAnsi="Arial-BoldMT" w:cs="Times New Roman"/>
                      <w:color w:val="000000"/>
                      <w:sz w:val="22"/>
                      <w:szCs w:val="22"/>
                    </w:rPr>
                    <w:t xml:space="preserve">Non-respect du délai de transmission du </w:t>
                  </w:r>
                  <w:r>
                    <w:rPr>
                      <w:rFonts w:ascii="Arial-BoldMT" w:eastAsia="Times New Roman" w:hAnsi="Arial-BoldMT" w:cs="Times New Roman"/>
                      <w:color w:val="000000"/>
                      <w:sz w:val="22"/>
                      <w:szCs w:val="22"/>
                    </w:rPr>
                    <w:t>bilan des consommations</w:t>
                  </w:r>
                </w:p>
              </w:tc>
            </w:tr>
          </w:tbl>
          <w:p w14:paraId="69AFED86" w14:textId="77777777" w:rsidR="001D45CF" w:rsidRPr="00645B43" w:rsidRDefault="001D45CF" w:rsidP="00645B43">
            <w:pPr>
              <w:spacing w:after="0" w:line="240" w:lineRule="auto"/>
              <w:rPr>
                <w:rFonts w:ascii="Arial-BoldMT" w:eastAsia="Times New Roman" w:hAnsi="Arial-BoldMT" w:cs="Times New Roman"/>
                <w:color w:val="000000"/>
                <w:sz w:val="22"/>
                <w:szCs w:val="22"/>
              </w:rPr>
            </w:pPr>
          </w:p>
        </w:tc>
        <w:tc>
          <w:tcPr>
            <w:tcW w:w="35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382172" w14:textId="354ABD20" w:rsidR="001D45CF" w:rsidRDefault="001D45CF" w:rsidP="0029776F">
            <w:pPr>
              <w:spacing w:after="0" w:line="240" w:lineRule="auto"/>
              <w:jc w:val="both"/>
              <w:rPr>
                <w:rFonts w:ascii="Arial" w:hAnsi="Arial" w:cs="Arial"/>
                <w:shd w:val="clear" w:color="auto" w:fill="FFFFFF"/>
              </w:rPr>
            </w:pPr>
            <w:r>
              <w:rPr>
                <w:rFonts w:ascii="Arial" w:hAnsi="Arial" w:cs="Arial"/>
                <w:shd w:val="clear" w:color="auto" w:fill="FFFFFF"/>
              </w:rPr>
              <w:t>20 euros par jour calendaire de retard</w:t>
            </w:r>
          </w:p>
        </w:tc>
        <w:tc>
          <w:tcPr>
            <w:tcW w:w="3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9E866B" w14:textId="4C4CFD85" w:rsidR="001D45CF" w:rsidRDefault="001D45CF" w:rsidP="0029776F">
            <w:pPr>
              <w:spacing w:after="0" w:line="240" w:lineRule="auto"/>
              <w:jc w:val="both"/>
              <w:textAlignment w:val="baseline"/>
              <w:rPr>
                <w:rFonts w:ascii="Arial" w:eastAsia="Times New Roman" w:hAnsi="Arial" w:cs="Arial"/>
              </w:rPr>
            </w:pPr>
            <w:r>
              <w:rPr>
                <w:rFonts w:ascii="Arial" w:eastAsia="Times New Roman" w:hAnsi="Arial" w:cs="Arial"/>
              </w:rPr>
              <w:t>A compter du 1</w:t>
            </w:r>
            <w:r w:rsidRPr="001D45CF">
              <w:rPr>
                <w:rFonts w:ascii="Arial" w:eastAsia="Times New Roman" w:hAnsi="Arial" w:cs="Arial"/>
                <w:vertAlign w:val="superscript"/>
              </w:rPr>
              <w:t>er</w:t>
            </w:r>
            <w:r>
              <w:rPr>
                <w:rFonts w:ascii="Arial" w:eastAsia="Times New Roman" w:hAnsi="Arial" w:cs="Arial"/>
              </w:rPr>
              <w:t xml:space="preserve"> jour de dépassement du délai mentionné à l’article 3.13 du CCTP.</w:t>
            </w:r>
          </w:p>
          <w:p w14:paraId="661B767A" w14:textId="77777777" w:rsidR="001D45CF" w:rsidRDefault="001D45CF" w:rsidP="0029776F">
            <w:pPr>
              <w:spacing w:after="0" w:line="240" w:lineRule="auto"/>
              <w:jc w:val="both"/>
              <w:textAlignment w:val="baseline"/>
              <w:rPr>
                <w:rFonts w:ascii="Arial" w:eastAsia="Times New Roman" w:hAnsi="Arial" w:cs="Arial"/>
              </w:rPr>
            </w:pPr>
          </w:p>
          <w:p w14:paraId="1224037E" w14:textId="77777777" w:rsidR="001D45CF" w:rsidRPr="0029776F" w:rsidRDefault="001D45CF" w:rsidP="001D45CF">
            <w:pPr>
              <w:numPr>
                <w:ilvl w:val="0"/>
                <w:numId w:val="16"/>
              </w:numPr>
              <w:spacing w:after="0" w:line="240" w:lineRule="auto"/>
              <w:contextualSpacing/>
              <w:jc w:val="both"/>
              <w:textAlignment w:val="baseline"/>
              <w:rPr>
                <w:rFonts w:ascii="Arial" w:eastAsia="Times New Roman" w:hAnsi="Arial" w:cs="Arial"/>
              </w:rPr>
            </w:pPr>
            <w:r>
              <w:rPr>
                <w:rFonts w:ascii="Arial" w:eastAsia="Times New Roman" w:hAnsi="Arial" w:cs="Arial"/>
              </w:rPr>
              <w:t xml:space="preserve"> </w:t>
            </w:r>
            <w:r w:rsidRPr="0029776F">
              <w:rPr>
                <w:rFonts w:ascii="Arial" w:eastAsia="Times New Roman" w:hAnsi="Arial" w:cs="Arial"/>
              </w:rPr>
              <w:t>Sans mise en demeure.</w:t>
            </w:r>
          </w:p>
          <w:p w14:paraId="0D67DE3F" w14:textId="0AA6B29F" w:rsidR="001D45CF" w:rsidRDefault="001D45CF" w:rsidP="0029776F">
            <w:pPr>
              <w:spacing w:after="0" w:line="240" w:lineRule="auto"/>
              <w:jc w:val="both"/>
              <w:textAlignment w:val="baseline"/>
              <w:rPr>
                <w:rFonts w:ascii="Arial" w:eastAsia="Times New Roman" w:hAnsi="Arial" w:cs="Arial"/>
              </w:rPr>
            </w:pPr>
          </w:p>
        </w:tc>
      </w:tr>
    </w:tbl>
    <w:p w14:paraId="5267C1F5" w14:textId="77777777" w:rsidR="0029776F" w:rsidRPr="0029776F" w:rsidRDefault="0029776F" w:rsidP="0029776F">
      <w:pPr>
        <w:spacing w:after="0" w:line="240" w:lineRule="auto"/>
        <w:jc w:val="both"/>
        <w:textAlignment w:val="baseline"/>
        <w:rPr>
          <w:rFonts w:ascii="Arial" w:eastAsia="Times New Roman" w:hAnsi="Arial" w:cs="Arial"/>
          <w:highlight w:val="green"/>
        </w:rPr>
      </w:pPr>
    </w:p>
    <w:p w14:paraId="7188AEE4" w14:textId="77777777" w:rsidR="0029776F" w:rsidRPr="0029776F" w:rsidRDefault="0029776F" w:rsidP="0029776F">
      <w:pPr>
        <w:spacing w:after="0" w:line="240" w:lineRule="auto"/>
        <w:jc w:val="both"/>
        <w:textAlignment w:val="baseline"/>
        <w:rPr>
          <w:rFonts w:ascii="Arial" w:eastAsia="Times New Roman" w:hAnsi="Arial" w:cs="Arial"/>
          <w:highlight w:val="green"/>
        </w:rPr>
      </w:pPr>
    </w:p>
    <w:p w14:paraId="23AA4755" w14:textId="77777777" w:rsidR="0029776F" w:rsidRPr="0029776F" w:rsidRDefault="0029776F" w:rsidP="0029776F">
      <w:pPr>
        <w:spacing w:after="0" w:line="240" w:lineRule="auto"/>
        <w:jc w:val="both"/>
        <w:rPr>
          <w:rFonts w:ascii="Arial" w:eastAsia="Times New Roman" w:hAnsi="Arial" w:cs="Arial"/>
          <w:b/>
          <w:bCs/>
          <w:u w:val="single"/>
        </w:rPr>
      </w:pPr>
      <w:r w:rsidRPr="0029776F">
        <w:rPr>
          <w:rFonts w:ascii="Arial" w:eastAsia="Times New Roman" w:hAnsi="Arial" w:cs="Arial"/>
          <w:b/>
          <w:bCs/>
          <w:u w:val="single"/>
        </w:rPr>
        <w:lastRenderedPageBreak/>
        <w:t xml:space="preserve">Autres pénalités </w:t>
      </w:r>
    </w:p>
    <w:p w14:paraId="567F4DF0" w14:textId="77777777" w:rsidR="0029776F" w:rsidRPr="0029776F" w:rsidRDefault="0029776F" w:rsidP="0029776F">
      <w:pPr>
        <w:spacing w:after="0" w:line="240" w:lineRule="auto"/>
        <w:jc w:val="both"/>
        <w:rPr>
          <w:rFonts w:ascii="Arial" w:eastAsia="Times New Roman" w:hAnsi="Arial" w:cs="Arial"/>
        </w:rPr>
      </w:pPr>
    </w:p>
    <w:p w14:paraId="6CDDC3A8" w14:textId="3EDC92A4" w:rsidR="0029776F" w:rsidRPr="0029776F" w:rsidRDefault="0029776F" w:rsidP="0029776F">
      <w:pPr>
        <w:spacing w:after="0" w:line="240" w:lineRule="auto"/>
        <w:jc w:val="both"/>
        <w:rPr>
          <w:rFonts w:ascii="Arial" w:eastAsia="Times New Roman" w:hAnsi="Arial" w:cs="Arial"/>
        </w:rPr>
      </w:pPr>
      <w:r w:rsidRPr="0029776F">
        <w:rPr>
          <w:rFonts w:ascii="Arial" w:eastAsia="Times New Roman" w:hAnsi="Arial" w:cs="Arial"/>
        </w:rPr>
        <w:t>En complément</w:t>
      </w:r>
      <w:r w:rsidR="00807439">
        <w:rPr>
          <w:rFonts w:ascii="Arial" w:eastAsia="Times New Roman" w:hAnsi="Arial" w:cs="Arial"/>
        </w:rPr>
        <w:t>,</w:t>
      </w:r>
      <w:r w:rsidRPr="0029776F">
        <w:rPr>
          <w:rFonts w:ascii="Arial" w:eastAsia="Times New Roman" w:hAnsi="Arial" w:cs="Arial"/>
        </w:rPr>
        <w:t> les pénalités spécifiques suivantes s’appliquent :</w:t>
      </w:r>
    </w:p>
    <w:p w14:paraId="12A7EB36" w14:textId="77777777" w:rsidR="0029776F" w:rsidRPr="0029776F" w:rsidRDefault="0029776F" w:rsidP="0029776F">
      <w:pPr>
        <w:spacing w:after="0" w:line="240" w:lineRule="auto"/>
        <w:jc w:val="both"/>
        <w:rPr>
          <w:rFonts w:ascii="Arial" w:eastAsia="Times New Roman" w:hAnsi="Arial" w:cs="Arial"/>
        </w:rPr>
      </w:pPr>
    </w:p>
    <w:tbl>
      <w:tblPr>
        <w:tblStyle w:val="Grilledutableau"/>
        <w:tblW w:w="9351" w:type="dxa"/>
        <w:tblLook w:val="04A0" w:firstRow="1" w:lastRow="0" w:firstColumn="1" w:lastColumn="0" w:noHBand="0" w:noVBand="1"/>
      </w:tblPr>
      <w:tblGrid>
        <w:gridCol w:w="2229"/>
        <w:gridCol w:w="3720"/>
        <w:gridCol w:w="3402"/>
      </w:tblGrid>
      <w:tr w:rsidR="00AD64C4" w:rsidRPr="00544E2E" w14:paraId="7D690185" w14:textId="77777777" w:rsidTr="63C118B9">
        <w:tc>
          <w:tcPr>
            <w:tcW w:w="2229" w:type="dxa"/>
            <w:tcBorders>
              <w:bottom w:val="single" w:sz="4" w:space="0" w:color="auto"/>
            </w:tcBorders>
          </w:tcPr>
          <w:p w14:paraId="4FE126E8" w14:textId="77777777" w:rsidR="00AD64C4" w:rsidRPr="00544E2E" w:rsidRDefault="00AD64C4" w:rsidP="009221D3">
            <w:pPr>
              <w:jc w:val="center"/>
              <w:rPr>
                <w:rFonts w:ascii="Arial" w:eastAsia="Times New Roman" w:hAnsi="Arial" w:cs="Arial"/>
                <w:b/>
              </w:rPr>
            </w:pPr>
            <w:r w:rsidRPr="00544E2E">
              <w:rPr>
                <w:rFonts w:ascii="Arial" w:eastAsia="Times New Roman" w:hAnsi="Arial" w:cs="Arial"/>
                <w:b/>
              </w:rPr>
              <w:t>Pénalités</w:t>
            </w:r>
          </w:p>
        </w:tc>
        <w:tc>
          <w:tcPr>
            <w:tcW w:w="3720" w:type="dxa"/>
            <w:tcBorders>
              <w:bottom w:val="single" w:sz="4" w:space="0" w:color="auto"/>
            </w:tcBorders>
          </w:tcPr>
          <w:p w14:paraId="0B9E8287" w14:textId="77777777" w:rsidR="00AD64C4" w:rsidRPr="00544E2E" w:rsidRDefault="00AD64C4" w:rsidP="009221D3">
            <w:pPr>
              <w:jc w:val="center"/>
              <w:rPr>
                <w:rFonts w:ascii="Arial" w:eastAsia="Times New Roman" w:hAnsi="Arial" w:cs="Arial"/>
                <w:b/>
              </w:rPr>
            </w:pPr>
            <w:r w:rsidRPr="00544E2E">
              <w:rPr>
                <w:rFonts w:ascii="Arial" w:eastAsia="Times New Roman" w:hAnsi="Arial" w:cs="Arial"/>
                <w:b/>
              </w:rPr>
              <w:t>Montant</w:t>
            </w:r>
          </w:p>
        </w:tc>
        <w:tc>
          <w:tcPr>
            <w:tcW w:w="3402" w:type="dxa"/>
            <w:tcBorders>
              <w:bottom w:val="single" w:sz="4" w:space="0" w:color="auto"/>
            </w:tcBorders>
          </w:tcPr>
          <w:p w14:paraId="5B022C44" w14:textId="77777777" w:rsidR="00AD64C4" w:rsidRPr="00544E2E" w:rsidRDefault="00AD64C4" w:rsidP="009221D3">
            <w:pPr>
              <w:jc w:val="center"/>
              <w:rPr>
                <w:rFonts w:ascii="Arial" w:eastAsia="Times New Roman" w:hAnsi="Arial" w:cs="Arial"/>
                <w:b/>
              </w:rPr>
            </w:pPr>
            <w:r w:rsidRPr="00544E2E">
              <w:rPr>
                <w:rFonts w:ascii="Arial" w:eastAsia="Times New Roman" w:hAnsi="Arial" w:cs="Arial"/>
                <w:b/>
              </w:rPr>
              <w:t>Déclenchement</w:t>
            </w:r>
          </w:p>
        </w:tc>
      </w:tr>
      <w:tr w:rsidR="00AD64C4" w:rsidRPr="00544E2E" w14:paraId="1366986A" w14:textId="77777777" w:rsidTr="63C118B9">
        <w:trPr>
          <w:trHeight w:val="460"/>
        </w:trPr>
        <w:tc>
          <w:tcPr>
            <w:tcW w:w="9351" w:type="dxa"/>
            <w:gridSpan w:val="3"/>
            <w:shd w:val="clear" w:color="auto" w:fill="F2F2F2" w:themeFill="background1" w:themeFillShade="F2"/>
            <w:vAlign w:val="center"/>
          </w:tcPr>
          <w:p w14:paraId="406C3CD5" w14:textId="77777777" w:rsidR="00AD64C4" w:rsidRPr="004C5C30" w:rsidRDefault="00AD64C4" w:rsidP="009221D3">
            <w:pPr>
              <w:spacing w:after="0"/>
              <w:jc w:val="center"/>
              <w:textAlignment w:val="baseline"/>
              <w:rPr>
                <w:rFonts w:ascii="Arial" w:eastAsia="Times New Roman" w:hAnsi="Arial" w:cs="Arial"/>
              </w:rPr>
            </w:pPr>
            <w:r>
              <w:rPr>
                <w:rFonts w:ascii="Arial" w:eastAsia="Times New Roman" w:hAnsi="Arial" w:cs="Arial"/>
              </w:rPr>
              <w:t>Pénalités liées à la c</w:t>
            </w:r>
            <w:r w:rsidRPr="004C5C30">
              <w:rPr>
                <w:rFonts w:ascii="Arial" w:eastAsia="Times New Roman" w:hAnsi="Arial" w:cs="Arial"/>
              </w:rPr>
              <w:t>lause environnementale</w:t>
            </w:r>
          </w:p>
        </w:tc>
      </w:tr>
      <w:tr w:rsidR="00AD64C4" w:rsidRPr="00544E2E" w14:paraId="2613B456" w14:textId="77777777" w:rsidTr="63C118B9">
        <w:tc>
          <w:tcPr>
            <w:tcW w:w="2229" w:type="dxa"/>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3"/>
            </w:tblGrid>
            <w:tr w:rsidR="00F77B50" w:rsidRPr="00F77B50" w14:paraId="4378CA84" w14:textId="77777777" w:rsidTr="00F77B50">
              <w:tc>
                <w:tcPr>
                  <w:tcW w:w="3000" w:type="dxa"/>
                  <w:tcBorders>
                    <w:top w:val="nil"/>
                    <w:left w:val="nil"/>
                    <w:bottom w:val="nil"/>
                    <w:right w:val="nil"/>
                  </w:tcBorders>
                  <w:vAlign w:val="center"/>
                  <w:hideMark/>
                </w:tcPr>
                <w:p w14:paraId="3B0B81A1" w14:textId="77777777" w:rsidR="00F77B50" w:rsidRPr="00F77B50" w:rsidRDefault="00F77B50" w:rsidP="00F77B50">
                  <w:pPr>
                    <w:spacing w:after="0" w:line="240" w:lineRule="auto"/>
                    <w:rPr>
                      <w:rFonts w:ascii="Times New Roman" w:eastAsia="Times New Roman" w:hAnsi="Times New Roman" w:cs="Times New Roman"/>
                      <w:sz w:val="24"/>
                      <w:szCs w:val="24"/>
                    </w:rPr>
                  </w:pPr>
                  <w:r w:rsidRPr="00F77B50">
                    <w:rPr>
                      <w:rFonts w:ascii="ArialMT" w:eastAsia="Times New Roman" w:hAnsi="ArialMT" w:cs="Times New Roman"/>
                      <w:color w:val="000000"/>
                      <w:sz w:val="22"/>
                      <w:szCs w:val="22"/>
                    </w:rPr>
                    <w:t>Non-respect du bon de commande tant sur la référence du produit que les quantités</w:t>
                  </w:r>
                </w:p>
              </w:tc>
            </w:tr>
          </w:tbl>
          <w:p w14:paraId="15C29F59" w14:textId="67F19C71" w:rsidR="00AD64C4" w:rsidRPr="00544E2E" w:rsidRDefault="00AD64C4" w:rsidP="009221D3">
            <w:pPr>
              <w:jc w:val="center"/>
              <w:rPr>
                <w:rFonts w:ascii="Arial" w:eastAsia="Times New Roman" w:hAnsi="Arial" w:cs="Arial"/>
              </w:rPr>
            </w:pPr>
          </w:p>
        </w:tc>
        <w:tc>
          <w:tcPr>
            <w:tcW w:w="3720" w:type="dxa"/>
          </w:tcPr>
          <w:p w14:paraId="042CFA41" w14:textId="26739D10" w:rsidR="1FAA3BBE" w:rsidRDefault="00B11660" w:rsidP="63C118B9">
            <w:pPr>
              <w:jc w:val="both"/>
              <w:rPr>
                <w:rFonts w:ascii="Arial" w:eastAsia="Arial" w:hAnsi="Arial" w:cs="Arial"/>
              </w:rPr>
            </w:pPr>
            <w:r>
              <w:rPr>
                <w:rFonts w:ascii="Arial" w:eastAsia="Times New Roman" w:hAnsi="Arial" w:cs="Arial"/>
              </w:rPr>
              <w:t>10 euros forfaitaire par produit constaté</w:t>
            </w:r>
          </w:p>
          <w:p w14:paraId="3FE614B0" w14:textId="01BA782E" w:rsidR="63C118B9" w:rsidRDefault="63C118B9" w:rsidP="63C118B9">
            <w:pPr>
              <w:jc w:val="both"/>
              <w:rPr>
                <w:rFonts w:ascii="Arial" w:eastAsia="Times New Roman" w:hAnsi="Arial" w:cs="Arial"/>
              </w:rPr>
            </w:pPr>
          </w:p>
          <w:p w14:paraId="1F412AA9" w14:textId="77777777" w:rsidR="00AD64C4" w:rsidRPr="00990D87" w:rsidRDefault="00AD64C4" w:rsidP="009221D3">
            <w:pPr>
              <w:jc w:val="both"/>
              <w:rPr>
                <w:rFonts w:ascii="Arial" w:eastAsia="Times New Roman" w:hAnsi="Arial" w:cs="Arial"/>
                <w:highlight w:val="yellow"/>
              </w:rPr>
            </w:pPr>
          </w:p>
        </w:tc>
        <w:tc>
          <w:tcPr>
            <w:tcW w:w="3402" w:type="dxa"/>
          </w:tcPr>
          <w:p w14:paraId="498FF99B" w14:textId="26263B6B" w:rsidR="00F77B50" w:rsidRDefault="00F77B50" w:rsidP="00F77B50">
            <w:pPr>
              <w:jc w:val="both"/>
              <w:rPr>
                <w:rStyle w:val="fontstyle01"/>
              </w:rPr>
            </w:pPr>
            <w:r>
              <w:rPr>
                <w:rStyle w:val="fontstyle01"/>
              </w:rPr>
              <w:t>A compter du manquement constaté notifié au titulaire.</w:t>
            </w:r>
          </w:p>
          <w:p w14:paraId="2784A121" w14:textId="77777777" w:rsidR="0078755D" w:rsidRPr="0029776F" w:rsidRDefault="0078755D" w:rsidP="0078755D">
            <w:pPr>
              <w:numPr>
                <w:ilvl w:val="0"/>
                <w:numId w:val="16"/>
              </w:numPr>
              <w:spacing w:after="0" w:line="240" w:lineRule="auto"/>
              <w:contextualSpacing/>
              <w:jc w:val="both"/>
              <w:textAlignment w:val="baseline"/>
              <w:rPr>
                <w:rFonts w:ascii="Arial" w:eastAsia="Times New Roman" w:hAnsi="Arial" w:cs="Arial"/>
              </w:rPr>
            </w:pPr>
            <w:r w:rsidRPr="0029776F">
              <w:rPr>
                <w:rFonts w:ascii="Arial" w:eastAsia="Times New Roman" w:hAnsi="Arial" w:cs="Arial"/>
              </w:rPr>
              <w:t>Sans mise en demeure.</w:t>
            </w:r>
          </w:p>
          <w:p w14:paraId="4B195661" w14:textId="77777777" w:rsidR="00AD64C4" w:rsidRDefault="00AD64C4" w:rsidP="009221D3">
            <w:pPr>
              <w:jc w:val="both"/>
              <w:rPr>
                <w:rFonts w:ascii="Arial" w:eastAsia="Times New Roman" w:hAnsi="Arial" w:cs="Arial"/>
              </w:rPr>
            </w:pPr>
          </w:p>
        </w:tc>
      </w:tr>
      <w:tr w:rsidR="00E91776" w:rsidRPr="00544E2E" w14:paraId="2FA2E931" w14:textId="77777777" w:rsidTr="63C118B9">
        <w:tc>
          <w:tcPr>
            <w:tcW w:w="2229" w:type="dxa"/>
          </w:tcPr>
          <w:p w14:paraId="2EB6FB97" w14:textId="7869812B" w:rsidR="00E91776" w:rsidRPr="00F77B50" w:rsidRDefault="00E91776" w:rsidP="00F77B50">
            <w:pPr>
              <w:spacing w:after="0" w:line="240" w:lineRule="auto"/>
              <w:rPr>
                <w:rFonts w:ascii="ArialMT" w:eastAsia="Times New Roman" w:hAnsi="ArialMT" w:cs="Times New Roman"/>
                <w:color w:val="000000"/>
                <w:sz w:val="22"/>
                <w:szCs w:val="22"/>
              </w:rPr>
            </w:pPr>
            <w:r>
              <w:rPr>
                <w:rFonts w:ascii="ArialMT" w:eastAsia="Times New Roman" w:hAnsi="ArialMT" w:cs="Times New Roman"/>
                <w:color w:val="000000"/>
                <w:sz w:val="22"/>
                <w:szCs w:val="22"/>
              </w:rPr>
              <w:t>N</w:t>
            </w:r>
            <w:r>
              <w:rPr>
                <w:rFonts w:eastAsia="Times New Roman" w:cs="Times New Roman"/>
              </w:rPr>
              <w:t>on-respect de la procédure de retrait des produits en cas d’alerte sanitai</w:t>
            </w:r>
            <w:r w:rsidR="00CD6103">
              <w:rPr>
                <w:rFonts w:eastAsia="Times New Roman" w:cs="Times New Roman"/>
              </w:rPr>
              <w:t>re</w:t>
            </w:r>
          </w:p>
        </w:tc>
        <w:tc>
          <w:tcPr>
            <w:tcW w:w="3720" w:type="dxa"/>
          </w:tcPr>
          <w:p w14:paraId="3CDEA067" w14:textId="2F753521" w:rsidR="00E91776" w:rsidRDefault="00E91776" w:rsidP="63C118B9">
            <w:pPr>
              <w:jc w:val="both"/>
              <w:rPr>
                <w:rFonts w:ascii="Arial" w:eastAsia="Times New Roman" w:hAnsi="Arial" w:cs="Arial"/>
              </w:rPr>
            </w:pPr>
            <w:r>
              <w:rPr>
                <w:rFonts w:ascii="Arial" w:eastAsia="Times New Roman" w:hAnsi="Arial" w:cs="Arial"/>
              </w:rPr>
              <w:t xml:space="preserve">50 euros forfaitaire sur la commande dont </w:t>
            </w:r>
            <w:r w:rsidR="00C409CD">
              <w:rPr>
                <w:rFonts w:ascii="Arial" w:eastAsia="Times New Roman" w:hAnsi="Arial" w:cs="Arial"/>
              </w:rPr>
              <w:t>le produit est</w:t>
            </w:r>
            <w:r>
              <w:rPr>
                <w:rFonts w:ascii="Arial" w:eastAsia="Times New Roman" w:hAnsi="Arial" w:cs="Arial"/>
              </w:rPr>
              <w:t xml:space="preserve"> concerné par le retrait</w:t>
            </w:r>
          </w:p>
        </w:tc>
        <w:tc>
          <w:tcPr>
            <w:tcW w:w="3402" w:type="dxa"/>
          </w:tcPr>
          <w:p w14:paraId="56DB1FBF" w14:textId="77777777" w:rsidR="00C409CD" w:rsidRDefault="00C409CD" w:rsidP="00C409CD">
            <w:pPr>
              <w:jc w:val="both"/>
              <w:rPr>
                <w:rFonts w:ascii="Arial" w:eastAsia="Times New Roman" w:hAnsi="Arial" w:cs="Arial"/>
              </w:rPr>
            </w:pPr>
            <w:r>
              <w:rPr>
                <w:rFonts w:ascii="Arial" w:eastAsia="Arial" w:hAnsi="Arial" w:cs="Arial"/>
              </w:rPr>
              <w:t>À</w:t>
            </w:r>
            <w:r w:rsidRPr="008200F6">
              <w:rPr>
                <w:rFonts w:ascii="Arial" w:eastAsia="Times New Roman" w:hAnsi="Arial" w:cs="Arial"/>
              </w:rPr>
              <w:t xml:space="preserve"> </w:t>
            </w:r>
            <w:r>
              <w:rPr>
                <w:rFonts w:ascii="Arial" w:eastAsia="Times New Roman" w:hAnsi="Arial" w:cs="Arial"/>
              </w:rPr>
              <w:t>chaque</w:t>
            </w:r>
            <w:r w:rsidRPr="008200F6">
              <w:rPr>
                <w:rFonts w:ascii="Arial" w:eastAsia="Times New Roman" w:hAnsi="Arial" w:cs="Arial"/>
              </w:rPr>
              <w:t xml:space="preserve"> manquement constaté notifié au titulaire :</w:t>
            </w:r>
          </w:p>
          <w:p w14:paraId="43BC735F" w14:textId="01FCB81C" w:rsidR="00E91776" w:rsidRPr="00CD6103" w:rsidRDefault="00C409CD" w:rsidP="00F77B50">
            <w:pPr>
              <w:numPr>
                <w:ilvl w:val="0"/>
                <w:numId w:val="15"/>
              </w:numPr>
              <w:spacing w:after="0" w:line="240" w:lineRule="auto"/>
              <w:contextualSpacing/>
              <w:jc w:val="both"/>
              <w:textAlignment w:val="baseline"/>
              <w:rPr>
                <w:rStyle w:val="fontstyle01"/>
                <w:rFonts w:ascii="Arial" w:eastAsia="Times New Roman" w:hAnsi="Arial" w:cs="Arial"/>
                <w:color w:val="auto"/>
                <w:sz w:val="21"/>
                <w:szCs w:val="21"/>
              </w:rPr>
            </w:pPr>
            <w:r w:rsidRPr="0029776F">
              <w:rPr>
                <w:rFonts w:ascii="Arial" w:eastAsia="Times New Roman" w:hAnsi="Arial" w:cs="Arial"/>
              </w:rPr>
              <w:t>Sans mise en demeure.</w:t>
            </w:r>
          </w:p>
        </w:tc>
      </w:tr>
      <w:tr w:rsidR="00AD64C4" w:rsidRPr="00544E2E" w14:paraId="191F5016" w14:textId="77777777" w:rsidTr="63C118B9">
        <w:tc>
          <w:tcPr>
            <w:tcW w:w="2229" w:type="dxa"/>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3"/>
            </w:tblGrid>
            <w:tr w:rsidR="00B11660" w:rsidRPr="00B11660" w14:paraId="7D216729" w14:textId="77777777" w:rsidTr="00B11660">
              <w:tc>
                <w:tcPr>
                  <w:tcW w:w="3000" w:type="dxa"/>
                  <w:tcBorders>
                    <w:top w:val="nil"/>
                    <w:left w:val="nil"/>
                    <w:bottom w:val="nil"/>
                    <w:right w:val="nil"/>
                  </w:tcBorders>
                  <w:vAlign w:val="center"/>
                  <w:hideMark/>
                </w:tcPr>
                <w:p w14:paraId="2AE3B848" w14:textId="77777777" w:rsidR="00B11660" w:rsidRPr="00B11660" w:rsidRDefault="00B11660" w:rsidP="00B11660">
                  <w:pPr>
                    <w:spacing w:after="0" w:line="240" w:lineRule="auto"/>
                    <w:rPr>
                      <w:rFonts w:ascii="Times New Roman" w:eastAsia="Times New Roman" w:hAnsi="Times New Roman" w:cs="Times New Roman"/>
                      <w:sz w:val="24"/>
                      <w:szCs w:val="24"/>
                    </w:rPr>
                  </w:pPr>
                  <w:r w:rsidRPr="00B11660">
                    <w:rPr>
                      <w:rFonts w:ascii="ArialMT" w:eastAsia="Times New Roman" w:hAnsi="ArialMT" w:cs="Times New Roman"/>
                      <w:color w:val="000000"/>
                      <w:sz w:val="22"/>
                      <w:szCs w:val="22"/>
                    </w:rPr>
                    <w:t>Non- respect du lieu de livraison de la commande</w:t>
                  </w:r>
                </w:p>
              </w:tc>
            </w:tr>
          </w:tbl>
          <w:p w14:paraId="7FC61779" w14:textId="77777777" w:rsidR="00AD64C4" w:rsidRPr="00544E2E" w:rsidRDefault="00AD64C4" w:rsidP="00CD6103">
            <w:pPr>
              <w:rPr>
                <w:rFonts w:ascii="Arial" w:eastAsia="Times New Roman"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3"/>
            </w:tblGrid>
            <w:tr w:rsidR="00F77B50" w:rsidRPr="00F77B50" w14:paraId="71374858" w14:textId="77777777" w:rsidTr="00E55AE7">
              <w:tc>
                <w:tcPr>
                  <w:tcW w:w="2013" w:type="dxa"/>
                  <w:tcBorders>
                    <w:top w:val="nil"/>
                    <w:left w:val="nil"/>
                    <w:bottom w:val="nil"/>
                    <w:right w:val="nil"/>
                  </w:tcBorders>
                  <w:vAlign w:val="center"/>
                  <w:hideMark/>
                </w:tcPr>
                <w:p w14:paraId="52DFDD3D" w14:textId="6DE7DCB7" w:rsidR="00F77B50" w:rsidRPr="00F77B50" w:rsidRDefault="00F77B50" w:rsidP="00F77B50">
                  <w:pPr>
                    <w:spacing w:after="0" w:line="240" w:lineRule="auto"/>
                    <w:rPr>
                      <w:rFonts w:ascii="Times New Roman" w:eastAsia="Times New Roman" w:hAnsi="Times New Roman" w:cs="Times New Roman"/>
                      <w:sz w:val="24"/>
                      <w:szCs w:val="24"/>
                    </w:rPr>
                  </w:pPr>
                </w:p>
              </w:tc>
            </w:tr>
          </w:tbl>
          <w:p w14:paraId="502211EF" w14:textId="742BE43D" w:rsidR="00AD64C4" w:rsidRPr="00544E2E" w:rsidRDefault="00AD64C4" w:rsidP="009221D3">
            <w:pPr>
              <w:jc w:val="center"/>
              <w:rPr>
                <w:rFonts w:ascii="Arial" w:eastAsia="Times New Roman" w:hAnsi="Arial" w:cs="Arial"/>
              </w:rPr>
            </w:pPr>
          </w:p>
        </w:tc>
        <w:tc>
          <w:tcPr>
            <w:tcW w:w="3720" w:type="dxa"/>
          </w:tcPr>
          <w:p w14:paraId="4616CF6C" w14:textId="71102201" w:rsidR="00AD64C4" w:rsidRPr="00544E2E" w:rsidRDefault="00B11660" w:rsidP="009221D3">
            <w:pPr>
              <w:jc w:val="both"/>
              <w:rPr>
                <w:rFonts w:ascii="Arial" w:eastAsia="Times New Roman" w:hAnsi="Arial" w:cs="Arial"/>
              </w:rPr>
            </w:pPr>
            <w:r>
              <w:rPr>
                <w:rFonts w:ascii="Arial" w:eastAsia="Times New Roman" w:hAnsi="Arial" w:cs="Arial"/>
              </w:rPr>
              <w:t>20</w:t>
            </w:r>
            <w:r w:rsidR="00AD64C4" w:rsidRPr="00544E2E">
              <w:rPr>
                <w:rFonts w:ascii="Arial" w:eastAsia="Times New Roman" w:hAnsi="Arial" w:cs="Arial"/>
              </w:rPr>
              <w:t xml:space="preserve"> euros </w:t>
            </w:r>
            <w:r>
              <w:rPr>
                <w:rFonts w:ascii="Arial" w:eastAsia="Times New Roman" w:hAnsi="Arial" w:cs="Arial"/>
              </w:rPr>
              <w:t>forfaitaire</w:t>
            </w:r>
          </w:p>
          <w:p w14:paraId="5C5DC8B8" w14:textId="1D286BC6" w:rsidR="63C118B9" w:rsidRDefault="63C118B9" w:rsidP="63C118B9">
            <w:pPr>
              <w:jc w:val="both"/>
              <w:rPr>
                <w:rFonts w:ascii="Arial" w:eastAsia="Times New Roman" w:hAnsi="Arial" w:cs="Arial"/>
              </w:rPr>
            </w:pPr>
          </w:p>
          <w:p w14:paraId="36FBF723" w14:textId="77777777" w:rsidR="00AD64C4" w:rsidRPr="00544E2E" w:rsidRDefault="00AD64C4" w:rsidP="009221D3">
            <w:pPr>
              <w:jc w:val="both"/>
              <w:rPr>
                <w:rFonts w:ascii="Arial" w:eastAsia="Times New Roman" w:hAnsi="Arial" w:cs="Arial"/>
              </w:rPr>
            </w:pPr>
          </w:p>
        </w:tc>
        <w:tc>
          <w:tcPr>
            <w:tcW w:w="3402" w:type="dxa"/>
          </w:tcPr>
          <w:p w14:paraId="173BC561" w14:textId="77777777" w:rsidR="00AD64C4" w:rsidRDefault="00AD64C4" w:rsidP="009221D3">
            <w:pPr>
              <w:jc w:val="both"/>
              <w:rPr>
                <w:rFonts w:ascii="Arial" w:eastAsia="Times New Roman" w:hAnsi="Arial" w:cs="Arial"/>
              </w:rPr>
            </w:pPr>
            <w:r>
              <w:rPr>
                <w:rFonts w:ascii="Arial" w:eastAsia="Arial" w:hAnsi="Arial" w:cs="Arial"/>
              </w:rPr>
              <w:t>À</w:t>
            </w:r>
            <w:r w:rsidRPr="008200F6">
              <w:rPr>
                <w:rFonts w:ascii="Arial" w:eastAsia="Times New Roman" w:hAnsi="Arial" w:cs="Arial"/>
              </w:rPr>
              <w:t xml:space="preserve"> </w:t>
            </w:r>
            <w:r>
              <w:rPr>
                <w:rFonts w:ascii="Arial" w:eastAsia="Times New Roman" w:hAnsi="Arial" w:cs="Arial"/>
              </w:rPr>
              <w:t>chaque</w:t>
            </w:r>
            <w:r w:rsidRPr="008200F6">
              <w:rPr>
                <w:rFonts w:ascii="Arial" w:eastAsia="Times New Roman" w:hAnsi="Arial" w:cs="Arial"/>
              </w:rPr>
              <w:t xml:space="preserve"> manquement constaté notifié au titulaire :</w:t>
            </w:r>
          </w:p>
          <w:p w14:paraId="7D581EC3" w14:textId="77777777" w:rsidR="00AD64C4" w:rsidRPr="008200F6" w:rsidRDefault="00AD64C4" w:rsidP="009221D3">
            <w:pPr>
              <w:pStyle w:val="Paragraphedeliste"/>
              <w:spacing w:after="0" w:line="240" w:lineRule="auto"/>
              <w:jc w:val="both"/>
            </w:pPr>
          </w:p>
          <w:p w14:paraId="38A12543" w14:textId="282B400A" w:rsidR="00AD64C4" w:rsidRPr="00E55AE7" w:rsidRDefault="0078755D" w:rsidP="00E55AE7">
            <w:pPr>
              <w:numPr>
                <w:ilvl w:val="0"/>
                <w:numId w:val="15"/>
              </w:numPr>
              <w:spacing w:after="0" w:line="240" w:lineRule="auto"/>
              <w:contextualSpacing/>
              <w:jc w:val="both"/>
              <w:textAlignment w:val="baseline"/>
              <w:rPr>
                <w:rFonts w:ascii="Arial" w:eastAsia="Times New Roman" w:hAnsi="Arial" w:cs="Arial"/>
              </w:rPr>
            </w:pPr>
            <w:r w:rsidRPr="0029776F">
              <w:rPr>
                <w:rFonts w:ascii="Arial" w:eastAsia="Times New Roman" w:hAnsi="Arial" w:cs="Arial"/>
              </w:rPr>
              <w:t>Sans mise en demeure.</w:t>
            </w:r>
          </w:p>
        </w:tc>
      </w:tr>
      <w:tr w:rsidR="00AD64C4" w:rsidRPr="00544E2E" w14:paraId="63D60BA3" w14:textId="77777777" w:rsidTr="63C118B9">
        <w:tc>
          <w:tcPr>
            <w:tcW w:w="2229" w:type="dxa"/>
          </w:tcPr>
          <w:p w14:paraId="0835262A" w14:textId="572FBDDF" w:rsidR="00AD64C4" w:rsidRPr="00CD6103" w:rsidRDefault="0078755D" w:rsidP="0078755D">
            <w:r>
              <w:rPr>
                <w:rStyle w:val="fontstyle01"/>
              </w:rPr>
              <w:t xml:space="preserve">Non- respect de la </w:t>
            </w:r>
            <w:r w:rsidR="00E91776">
              <w:rPr>
                <w:rStyle w:val="fontstyle01"/>
              </w:rPr>
              <w:t xml:space="preserve">température lors du transport des marchandises </w:t>
            </w:r>
          </w:p>
        </w:tc>
        <w:tc>
          <w:tcPr>
            <w:tcW w:w="3720" w:type="dxa"/>
          </w:tcPr>
          <w:p w14:paraId="14CAC7D8" w14:textId="77F5EE9F" w:rsidR="00AD64C4" w:rsidRPr="00544E2E" w:rsidRDefault="0078755D" w:rsidP="63C118B9">
            <w:pPr>
              <w:jc w:val="both"/>
              <w:rPr>
                <w:rFonts w:ascii="Arial" w:eastAsia="Arial" w:hAnsi="Arial" w:cs="Arial"/>
              </w:rPr>
            </w:pPr>
            <w:r>
              <w:rPr>
                <w:rFonts w:ascii="Arial" w:eastAsia="Times New Roman" w:hAnsi="Arial" w:cs="Arial"/>
              </w:rPr>
              <w:t>20</w:t>
            </w:r>
            <w:r w:rsidR="00B11660">
              <w:rPr>
                <w:rFonts w:ascii="Arial" w:eastAsia="Times New Roman" w:hAnsi="Arial" w:cs="Arial"/>
              </w:rPr>
              <w:t xml:space="preserve"> euros forfaitaire par livraison</w:t>
            </w:r>
          </w:p>
          <w:p w14:paraId="7750907C" w14:textId="207E25D4" w:rsidR="00AD64C4" w:rsidRPr="00544E2E" w:rsidRDefault="00AD64C4" w:rsidP="009221D3">
            <w:pPr>
              <w:jc w:val="both"/>
              <w:rPr>
                <w:rFonts w:ascii="Arial" w:eastAsia="Times New Roman" w:hAnsi="Arial" w:cs="Arial"/>
              </w:rPr>
            </w:pPr>
          </w:p>
          <w:p w14:paraId="68C3EACB" w14:textId="77777777" w:rsidR="00AD64C4" w:rsidRPr="00544E2E" w:rsidRDefault="00AD64C4" w:rsidP="009221D3">
            <w:pPr>
              <w:jc w:val="both"/>
              <w:rPr>
                <w:rFonts w:ascii="Arial" w:eastAsia="Times New Roman" w:hAnsi="Arial" w:cs="Arial"/>
              </w:rPr>
            </w:pPr>
          </w:p>
        </w:tc>
        <w:tc>
          <w:tcPr>
            <w:tcW w:w="3402" w:type="dxa"/>
          </w:tcPr>
          <w:p w14:paraId="6C20BB50" w14:textId="77777777" w:rsidR="00B11660" w:rsidRDefault="00B11660" w:rsidP="00B11660">
            <w:pPr>
              <w:jc w:val="both"/>
              <w:rPr>
                <w:rFonts w:ascii="Arial" w:eastAsia="Times New Roman" w:hAnsi="Arial" w:cs="Arial"/>
              </w:rPr>
            </w:pPr>
            <w:r>
              <w:rPr>
                <w:rFonts w:ascii="Arial" w:eastAsia="Arial" w:hAnsi="Arial" w:cs="Arial"/>
              </w:rPr>
              <w:t>À</w:t>
            </w:r>
            <w:r w:rsidRPr="008200F6">
              <w:rPr>
                <w:rFonts w:ascii="Arial" w:eastAsia="Times New Roman" w:hAnsi="Arial" w:cs="Arial"/>
              </w:rPr>
              <w:t xml:space="preserve"> </w:t>
            </w:r>
            <w:r>
              <w:rPr>
                <w:rFonts w:ascii="Arial" w:eastAsia="Times New Roman" w:hAnsi="Arial" w:cs="Arial"/>
              </w:rPr>
              <w:t>chaque</w:t>
            </w:r>
            <w:r w:rsidRPr="008200F6">
              <w:rPr>
                <w:rFonts w:ascii="Arial" w:eastAsia="Times New Roman" w:hAnsi="Arial" w:cs="Arial"/>
              </w:rPr>
              <w:t xml:space="preserve"> manquement constaté notifié au titulaire :</w:t>
            </w:r>
          </w:p>
          <w:p w14:paraId="735D781E" w14:textId="2CF4D426" w:rsidR="00AD64C4" w:rsidRPr="00CD6103" w:rsidRDefault="0078755D" w:rsidP="00B11660">
            <w:pPr>
              <w:numPr>
                <w:ilvl w:val="0"/>
                <w:numId w:val="16"/>
              </w:numPr>
              <w:spacing w:after="0" w:line="240" w:lineRule="auto"/>
              <w:contextualSpacing/>
              <w:jc w:val="both"/>
              <w:textAlignment w:val="baseline"/>
              <w:rPr>
                <w:rFonts w:ascii="Arial" w:eastAsia="Times New Roman" w:hAnsi="Arial" w:cs="Arial"/>
              </w:rPr>
            </w:pPr>
            <w:r w:rsidRPr="0029776F">
              <w:rPr>
                <w:rFonts w:ascii="Arial" w:eastAsia="Times New Roman" w:hAnsi="Arial" w:cs="Arial"/>
              </w:rPr>
              <w:t>Sans mise en demeure.</w:t>
            </w:r>
          </w:p>
        </w:tc>
      </w:tr>
      <w:tr w:rsidR="00E91776" w:rsidRPr="00544E2E" w14:paraId="3C54EF82" w14:textId="77777777" w:rsidTr="63C118B9">
        <w:tc>
          <w:tcPr>
            <w:tcW w:w="2229" w:type="dxa"/>
          </w:tcPr>
          <w:p w14:paraId="46022049" w14:textId="123E5FBC" w:rsidR="00E91776" w:rsidRDefault="00E91776" w:rsidP="0078755D">
            <w:pPr>
              <w:rPr>
                <w:rStyle w:val="fontstyle01"/>
              </w:rPr>
            </w:pPr>
            <w:r>
              <w:rPr>
                <w:rStyle w:val="fontstyle01"/>
              </w:rPr>
              <w:t>Non-respect de la tenue répondant aux normes d’hygiène</w:t>
            </w:r>
          </w:p>
        </w:tc>
        <w:tc>
          <w:tcPr>
            <w:tcW w:w="3720" w:type="dxa"/>
          </w:tcPr>
          <w:p w14:paraId="5F0C5C72" w14:textId="77777777" w:rsidR="00E91776" w:rsidRPr="00544E2E" w:rsidRDefault="00E91776" w:rsidP="00E91776">
            <w:pPr>
              <w:jc w:val="both"/>
              <w:rPr>
                <w:rFonts w:ascii="Arial" w:eastAsia="Arial" w:hAnsi="Arial" w:cs="Arial"/>
              </w:rPr>
            </w:pPr>
            <w:r>
              <w:rPr>
                <w:rFonts w:ascii="Arial" w:eastAsia="Times New Roman" w:hAnsi="Arial" w:cs="Arial"/>
              </w:rPr>
              <w:t>20 euros forfaitaire par livraison</w:t>
            </w:r>
          </w:p>
          <w:p w14:paraId="5A9D5F1E" w14:textId="77777777" w:rsidR="00E91776" w:rsidRDefault="00E91776" w:rsidP="63C118B9">
            <w:pPr>
              <w:jc w:val="both"/>
              <w:rPr>
                <w:rFonts w:ascii="Arial" w:eastAsia="Times New Roman" w:hAnsi="Arial" w:cs="Arial"/>
              </w:rPr>
            </w:pPr>
          </w:p>
        </w:tc>
        <w:tc>
          <w:tcPr>
            <w:tcW w:w="3402" w:type="dxa"/>
          </w:tcPr>
          <w:p w14:paraId="0E6A9C2A" w14:textId="77777777" w:rsidR="00E91776" w:rsidRDefault="00E91776" w:rsidP="00E91776">
            <w:pPr>
              <w:jc w:val="both"/>
              <w:rPr>
                <w:rFonts w:ascii="Arial" w:eastAsia="Times New Roman" w:hAnsi="Arial" w:cs="Arial"/>
              </w:rPr>
            </w:pPr>
            <w:r>
              <w:rPr>
                <w:rFonts w:ascii="Arial" w:eastAsia="Arial" w:hAnsi="Arial" w:cs="Arial"/>
              </w:rPr>
              <w:t>À</w:t>
            </w:r>
            <w:r w:rsidRPr="008200F6">
              <w:rPr>
                <w:rFonts w:ascii="Arial" w:eastAsia="Times New Roman" w:hAnsi="Arial" w:cs="Arial"/>
              </w:rPr>
              <w:t xml:space="preserve"> </w:t>
            </w:r>
            <w:r>
              <w:rPr>
                <w:rFonts w:ascii="Arial" w:eastAsia="Times New Roman" w:hAnsi="Arial" w:cs="Arial"/>
              </w:rPr>
              <w:t>chaque</w:t>
            </w:r>
            <w:r w:rsidRPr="008200F6">
              <w:rPr>
                <w:rFonts w:ascii="Arial" w:eastAsia="Times New Roman" w:hAnsi="Arial" w:cs="Arial"/>
              </w:rPr>
              <w:t xml:space="preserve"> manquement constaté notifié au titulaire :</w:t>
            </w:r>
          </w:p>
          <w:p w14:paraId="2AF5BCCB" w14:textId="77777777" w:rsidR="00E91776" w:rsidRPr="0029776F" w:rsidRDefault="00E91776" w:rsidP="00E91776">
            <w:pPr>
              <w:numPr>
                <w:ilvl w:val="0"/>
                <w:numId w:val="16"/>
              </w:numPr>
              <w:spacing w:after="0" w:line="240" w:lineRule="auto"/>
              <w:contextualSpacing/>
              <w:jc w:val="both"/>
              <w:textAlignment w:val="baseline"/>
              <w:rPr>
                <w:rFonts w:ascii="Arial" w:eastAsia="Times New Roman" w:hAnsi="Arial" w:cs="Arial"/>
              </w:rPr>
            </w:pPr>
            <w:r w:rsidRPr="0029776F">
              <w:rPr>
                <w:rFonts w:ascii="Arial" w:eastAsia="Times New Roman" w:hAnsi="Arial" w:cs="Arial"/>
              </w:rPr>
              <w:t>Sans mise en demeure.</w:t>
            </w:r>
          </w:p>
          <w:p w14:paraId="6256F07E" w14:textId="77777777" w:rsidR="00E91776" w:rsidRDefault="00E91776" w:rsidP="00B11660">
            <w:pPr>
              <w:jc w:val="both"/>
              <w:rPr>
                <w:rFonts w:ascii="Arial" w:eastAsia="Arial" w:hAnsi="Arial" w:cs="Arial"/>
              </w:rPr>
            </w:pPr>
          </w:p>
        </w:tc>
      </w:tr>
      <w:tr w:rsidR="00E55AE7" w:rsidRPr="00544E2E" w14:paraId="5169DD94" w14:textId="77777777" w:rsidTr="63C118B9">
        <w:tc>
          <w:tcPr>
            <w:tcW w:w="2229" w:type="dxa"/>
          </w:tcPr>
          <w:p w14:paraId="67EBBD6D" w14:textId="477B82E8" w:rsidR="00E55AE7" w:rsidRPr="00CD6103" w:rsidRDefault="00E55AE7" w:rsidP="00CD6103">
            <w:pPr>
              <w:spacing w:after="0"/>
            </w:pPr>
            <w:r w:rsidRPr="0078755D">
              <w:rPr>
                <w:rFonts w:ascii="ArialMT" w:eastAsia="Times New Roman" w:hAnsi="ArialMT" w:cs="Times New Roman"/>
                <w:color w:val="000000"/>
                <w:sz w:val="22"/>
                <w:szCs w:val="22"/>
              </w:rPr>
              <w:t xml:space="preserve">Pénalité pour </w:t>
            </w:r>
            <w:r w:rsidRPr="0078755D">
              <w:rPr>
                <w:rFonts w:ascii="ArialMT" w:eastAsia="Times New Roman" w:hAnsi="ArialMT" w:cs="Times New Roman"/>
                <w:color w:val="000000"/>
              </w:rPr>
              <w:t>non</w:t>
            </w:r>
            <w:r>
              <w:rPr>
                <w:rFonts w:ascii="ArialMT" w:eastAsia="Times New Roman" w:hAnsi="ArialMT" w:cs="Times New Roman"/>
                <w:color w:val="000000"/>
              </w:rPr>
              <w:t>-</w:t>
            </w:r>
            <w:r w:rsidRPr="0078755D">
              <w:rPr>
                <w:rFonts w:ascii="ArialMT" w:eastAsia="Times New Roman" w:hAnsi="ArialMT" w:cs="Times New Roman"/>
                <w:color w:val="000000"/>
              </w:rPr>
              <w:t>respect</w:t>
            </w:r>
            <w:r w:rsidRPr="0078755D">
              <w:rPr>
                <w:rFonts w:ascii="ArialMT" w:eastAsia="Times New Roman" w:hAnsi="ArialMT" w:cs="Times New Roman"/>
                <w:color w:val="000000"/>
                <w:sz w:val="22"/>
                <w:szCs w:val="22"/>
              </w:rPr>
              <w:t xml:space="preserve"> du délai de remplacement d’un produit ayant un vice caché</w:t>
            </w:r>
          </w:p>
        </w:tc>
        <w:tc>
          <w:tcPr>
            <w:tcW w:w="3720" w:type="dxa"/>
          </w:tcPr>
          <w:p w14:paraId="59CEF8CE" w14:textId="3BBF4F99" w:rsidR="00E55AE7" w:rsidRDefault="00E55AE7" w:rsidP="006D4D83">
            <w:pPr>
              <w:jc w:val="both"/>
              <w:rPr>
                <w:rFonts w:ascii="Arial" w:eastAsia="Times New Roman" w:hAnsi="Arial" w:cs="Arial"/>
              </w:rPr>
            </w:pPr>
            <w:r>
              <w:rPr>
                <w:rFonts w:ascii="Arial" w:eastAsia="Times New Roman" w:hAnsi="Arial" w:cs="Arial"/>
              </w:rPr>
              <w:t>20 euros forfaitaire par livraison</w:t>
            </w:r>
          </w:p>
        </w:tc>
        <w:tc>
          <w:tcPr>
            <w:tcW w:w="3402" w:type="dxa"/>
          </w:tcPr>
          <w:p w14:paraId="6D37A19F" w14:textId="059AEDDD" w:rsidR="00E55AE7" w:rsidRDefault="00E55AE7" w:rsidP="009221D3">
            <w:pPr>
              <w:jc w:val="both"/>
              <w:rPr>
                <w:rFonts w:ascii="Arial" w:eastAsia="Times New Roman" w:hAnsi="Arial" w:cs="Arial"/>
              </w:rPr>
            </w:pPr>
            <w:r>
              <w:rPr>
                <w:rFonts w:ascii="Arial" w:eastAsia="Times New Roman" w:hAnsi="Arial" w:cs="Arial"/>
              </w:rPr>
              <w:t>A partir du 4</w:t>
            </w:r>
            <w:r w:rsidRPr="00E55AE7">
              <w:rPr>
                <w:rFonts w:ascii="Arial" w:eastAsia="Times New Roman" w:hAnsi="Arial" w:cs="Arial"/>
                <w:vertAlign w:val="superscript"/>
              </w:rPr>
              <w:t>ème</w:t>
            </w:r>
            <w:r>
              <w:rPr>
                <w:rFonts w:ascii="Arial" w:eastAsia="Times New Roman" w:hAnsi="Arial" w:cs="Arial"/>
              </w:rPr>
              <w:t xml:space="preserve"> jour suivant la constatation du vice caché</w:t>
            </w:r>
          </w:p>
          <w:p w14:paraId="34D600FE" w14:textId="77777777" w:rsidR="00E55AE7" w:rsidRPr="0029776F" w:rsidRDefault="00E55AE7" w:rsidP="00E55AE7">
            <w:pPr>
              <w:numPr>
                <w:ilvl w:val="0"/>
                <w:numId w:val="16"/>
              </w:numPr>
              <w:spacing w:after="0" w:line="240" w:lineRule="auto"/>
              <w:contextualSpacing/>
              <w:jc w:val="both"/>
              <w:textAlignment w:val="baseline"/>
              <w:rPr>
                <w:rFonts w:ascii="Arial" w:eastAsia="Times New Roman" w:hAnsi="Arial" w:cs="Arial"/>
              </w:rPr>
            </w:pPr>
            <w:r w:rsidRPr="0029776F">
              <w:rPr>
                <w:rFonts w:ascii="Arial" w:eastAsia="Times New Roman" w:hAnsi="Arial" w:cs="Arial"/>
              </w:rPr>
              <w:t>Sans mise en demeure.</w:t>
            </w:r>
          </w:p>
          <w:p w14:paraId="742BDA7D" w14:textId="0A403AB7" w:rsidR="00E55AE7" w:rsidRDefault="00E55AE7" w:rsidP="009221D3">
            <w:pPr>
              <w:jc w:val="both"/>
              <w:rPr>
                <w:rFonts w:ascii="Arial" w:eastAsia="Times New Roman" w:hAnsi="Arial" w:cs="Arial"/>
              </w:rPr>
            </w:pPr>
          </w:p>
        </w:tc>
      </w:tr>
      <w:tr w:rsidR="00AD64C4" w:rsidRPr="00544E2E" w14:paraId="0AA81247" w14:textId="77777777" w:rsidTr="63C118B9">
        <w:tc>
          <w:tcPr>
            <w:tcW w:w="2229" w:type="dxa"/>
          </w:tcPr>
          <w:p w14:paraId="362089E0" w14:textId="56E72BF7" w:rsidR="00AD64C4" w:rsidRPr="00544E2E" w:rsidRDefault="00671895" w:rsidP="00AA00DE">
            <w:pPr>
              <w:jc w:val="center"/>
              <w:rPr>
                <w:rFonts w:ascii="Arial" w:eastAsia="Times New Roman" w:hAnsi="Arial" w:cs="Arial"/>
              </w:rPr>
            </w:pPr>
            <w:r w:rsidRPr="00544E2E">
              <w:rPr>
                <w:rFonts w:ascii="Arial" w:eastAsia="Times New Roman" w:hAnsi="Arial" w:cs="Arial"/>
              </w:rPr>
              <w:t xml:space="preserve">Absence de </w:t>
            </w:r>
            <w:r>
              <w:rPr>
                <w:rFonts w:ascii="Arial" w:eastAsia="Times New Roman" w:hAnsi="Arial" w:cs="Arial"/>
              </w:rPr>
              <w:t>reprise des emballages lors de la livraison</w:t>
            </w:r>
          </w:p>
        </w:tc>
        <w:tc>
          <w:tcPr>
            <w:tcW w:w="3720" w:type="dxa"/>
          </w:tcPr>
          <w:p w14:paraId="303FCE29" w14:textId="77777777" w:rsidR="006D4D83" w:rsidRPr="00544E2E" w:rsidRDefault="006D4D83" w:rsidP="006D4D83">
            <w:pPr>
              <w:jc w:val="both"/>
              <w:rPr>
                <w:rFonts w:ascii="Arial" w:eastAsia="Arial" w:hAnsi="Arial" w:cs="Arial"/>
              </w:rPr>
            </w:pPr>
            <w:r>
              <w:rPr>
                <w:rFonts w:ascii="Arial" w:eastAsia="Times New Roman" w:hAnsi="Arial" w:cs="Arial"/>
              </w:rPr>
              <w:t>10 euros forfaitaire par livraison</w:t>
            </w:r>
          </w:p>
          <w:p w14:paraId="3052BBC7" w14:textId="0D2A45C8" w:rsidR="63C118B9" w:rsidRDefault="63C118B9" w:rsidP="63C118B9">
            <w:pPr>
              <w:rPr>
                <w:rFonts w:ascii="Arial" w:eastAsia="Times New Roman" w:hAnsi="Arial" w:cs="Arial"/>
              </w:rPr>
            </w:pPr>
          </w:p>
          <w:p w14:paraId="29C05095" w14:textId="77777777" w:rsidR="00AD64C4" w:rsidRPr="00544E2E" w:rsidRDefault="00AD64C4" w:rsidP="009221D3">
            <w:pPr>
              <w:rPr>
                <w:rFonts w:ascii="Arial" w:eastAsia="Times New Roman" w:hAnsi="Arial" w:cs="Arial"/>
              </w:rPr>
            </w:pPr>
          </w:p>
        </w:tc>
        <w:tc>
          <w:tcPr>
            <w:tcW w:w="3402" w:type="dxa"/>
          </w:tcPr>
          <w:p w14:paraId="1DD3BD06" w14:textId="77777777" w:rsidR="00AD64C4" w:rsidRDefault="00AD64C4" w:rsidP="009221D3">
            <w:pPr>
              <w:jc w:val="both"/>
              <w:rPr>
                <w:rFonts w:ascii="Arial" w:eastAsia="Times New Roman" w:hAnsi="Arial" w:cs="Arial"/>
              </w:rPr>
            </w:pPr>
            <w:r>
              <w:rPr>
                <w:rFonts w:ascii="Arial" w:eastAsia="Arial" w:hAnsi="Arial" w:cs="Arial"/>
              </w:rPr>
              <w:t>À</w:t>
            </w:r>
            <w:r w:rsidRPr="008200F6">
              <w:rPr>
                <w:rFonts w:ascii="Arial" w:eastAsia="Times New Roman" w:hAnsi="Arial" w:cs="Arial"/>
              </w:rPr>
              <w:t xml:space="preserve"> compter du manquement constaté notifié au titulaire :</w:t>
            </w:r>
          </w:p>
          <w:p w14:paraId="30E3F9C4" w14:textId="77777777" w:rsidR="0078755D" w:rsidRPr="0029776F" w:rsidRDefault="0078755D" w:rsidP="0078755D">
            <w:pPr>
              <w:numPr>
                <w:ilvl w:val="0"/>
                <w:numId w:val="15"/>
              </w:numPr>
              <w:spacing w:after="0" w:line="240" w:lineRule="auto"/>
              <w:contextualSpacing/>
              <w:jc w:val="both"/>
              <w:textAlignment w:val="baseline"/>
              <w:rPr>
                <w:rFonts w:ascii="Arial" w:eastAsia="Times New Roman" w:hAnsi="Arial" w:cs="Arial"/>
              </w:rPr>
            </w:pPr>
            <w:r w:rsidRPr="0029776F">
              <w:rPr>
                <w:rFonts w:ascii="Arial" w:eastAsia="Times New Roman" w:hAnsi="Arial" w:cs="Arial"/>
              </w:rPr>
              <w:t>Sans mise en demeure.</w:t>
            </w:r>
          </w:p>
          <w:p w14:paraId="6843C34B" w14:textId="25A47332" w:rsidR="00AD64C4" w:rsidRPr="0078755D" w:rsidRDefault="00AD64C4" w:rsidP="0078755D">
            <w:pPr>
              <w:spacing w:after="0" w:line="240" w:lineRule="auto"/>
              <w:ind w:left="360"/>
              <w:jc w:val="both"/>
              <w:rPr>
                <w:rFonts w:ascii="Arial" w:eastAsia="Times New Roman" w:hAnsi="Arial" w:cs="Arial"/>
              </w:rPr>
            </w:pPr>
          </w:p>
        </w:tc>
      </w:tr>
    </w:tbl>
    <w:p w14:paraId="3B928C8E" w14:textId="77777777" w:rsidR="0029776F" w:rsidRPr="0029776F" w:rsidRDefault="0029776F" w:rsidP="0029776F">
      <w:pPr>
        <w:spacing w:after="0" w:line="240" w:lineRule="auto"/>
        <w:jc w:val="both"/>
        <w:rPr>
          <w:rFonts w:ascii="Arial" w:eastAsia="Times New Roman" w:hAnsi="Arial" w:cs="Arial"/>
        </w:rPr>
      </w:pPr>
    </w:p>
    <w:p w14:paraId="00270958" w14:textId="77777777" w:rsidR="0029776F" w:rsidRPr="0029776F" w:rsidRDefault="0029776F" w:rsidP="0029776F">
      <w:pPr>
        <w:keepNext/>
        <w:keepLines/>
        <w:spacing w:before="160" w:after="0" w:line="240" w:lineRule="auto"/>
        <w:ind w:left="720" w:hanging="360"/>
        <w:jc w:val="both"/>
        <w:outlineLvl w:val="1"/>
        <w:rPr>
          <w:rFonts w:asciiTheme="majorHAnsi" w:eastAsiaTheme="majorEastAsia" w:hAnsiTheme="majorHAnsi" w:cstheme="majorBidi"/>
          <w:sz w:val="28"/>
          <w:szCs w:val="28"/>
        </w:rPr>
      </w:pPr>
      <w:bookmarkStart w:id="83" w:name="_Toc80100449"/>
      <w:bookmarkStart w:id="84" w:name="_Toc80259018"/>
      <w:bookmarkStart w:id="85" w:name="_Toc232774312"/>
      <w:bookmarkStart w:id="86" w:name="_Toc79674424"/>
      <w:r w:rsidRPr="0029776F">
        <w:rPr>
          <w:rFonts w:ascii="Arial" w:eastAsiaTheme="majorEastAsia" w:hAnsi="Arial" w:cs="Arial"/>
          <w:sz w:val="28"/>
          <w:szCs w:val="28"/>
          <w:u w:val="single"/>
        </w:rPr>
        <w:t>2) Modalités d’application des pénalités.</w:t>
      </w:r>
      <w:bookmarkEnd w:id="83"/>
      <w:bookmarkEnd w:id="84"/>
      <w:bookmarkEnd w:id="85"/>
      <w:r w:rsidRPr="0029776F">
        <w:rPr>
          <w:rFonts w:ascii="Arial" w:eastAsiaTheme="majorEastAsia" w:hAnsi="Arial" w:cs="Arial"/>
          <w:sz w:val="28"/>
          <w:szCs w:val="28"/>
        </w:rPr>
        <w:t> </w:t>
      </w:r>
      <w:bookmarkEnd w:id="86"/>
    </w:p>
    <w:p w14:paraId="562A355B" w14:textId="7A079675" w:rsidR="0029776F" w:rsidRPr="0029776F" w:rsidRDefault="0029776F" w:rsidP="0029776F">
      <w:pPr>
        <w:spacing w:after="0" w:line="240" w:lineRule="auto"/>
        <w:jc w:val="both"/>
        <w:rPr>
          <w:rFonts w:ascii="Arial" w:eastAsia="Times New Roman" w:hAnsi="Arial" w:cs="Arial"/>
        </w:rPr>
      </w:pPr>
    </w:p>
    <w:p w14:paraId="595437ED" w14:textId="0F92E45E" w:rsidR="008F03FA" w:rsidRPr="00CD6103" w:rsidRDefault="008F03FA" w:rsidP="008F03FA">
      <w:pPr>
        <w:spacing w:after="0" w:line="240" w:lineRule="auto"/>
        <w:jc w:val="both"/>
        <w:rPr>
          <w:rFonts w:cstheme="minorHAnsi"/>
        </w:rPr>
      </w:pPr>
      <w:r w:rsidRPr="008F03FA">
        <w:rPr>
          <w:rFonts w:ascii="Arial" w:eastAsia="Times New Roman" w:hAnsi="Arial" w:cs="Arial"/>
        </w:rPr>
        <w:t xml:space="preserve">Par dérogation à </w:t>
      </w:r>
      <w:sdt>
        <w:sdtPr>
          <w:rPr>
            <w:rFonts w:ascii="Arial" w:eastAsia="Times New Roman" w:hAnsi="Arial" w:cs="Times New Roman"/>
          </w:rPr>
          <w:id w:val="-125157117"/>
          <w:placeholder>
            <w:docPart w:val="75B06C4048004226941B8823F042E93B"/>
          </w:placeholder>
          <w15:color w:val="FFFF00"/>
          <w:dropDownList>
            <w:listItem w:value="Choisissez un élément."/>
            <w:listItem w:displayText="l'article 14.1.3. du CCAG Fournitures courantes et services (FCS)," w:value="l'article 14.1.3. du CCAG Fournitures courantes et services (FCS),"/>
            <w:listItem w:displayText="l'article 14.1.3. du CCAG Prestations intellectuelles (PI)," w:value="l'article 14.1.3. du CCAG Prestations intellectuelles (PI),"/>
            <w:listItem w:displayText="l'article 14.1.3. du CCAG Techniques de l'information et de la communication (TIC)," w:value="l'article 14.1.3. du CCAG Techniques de l'information et de la communication (TIC),"/>
          </w:dropDownList>
        </w:sdtPr>
        <w:sdtEndPr/>
        <w:sdtContent>
          <w:r w:rsidR="00AB6AD7">
            <w:rPr>
              <w:rFonts w:ascii="Arial" w:eastAsia="Times New Roman" w:hAnsi="Arial" w:cs="Times New Roman"/>
            </w:rPr>
            <w:t>l'article 14.1.3. du CCAG Fournitures courantes et services (FCS),</w:t>
          </w:r>
        </w:sdtContent>
      </w:sdt>
      <w:r w:rsidR="00CD6103">
        <w:rPr>
          <w:rFonts w:cstheme="minorHAnsi"/>
        </w:rPr>
        <w:t xml:space="preserve"> </w:t>
      </w:r>
      <w:proofErr w:type="gramStart"/>
      <w:r w:rsidRPr="008F03FA">
        <w:rPr>
          <w:rFonts w:cs="Arial"/>
        </w:rPr>
        <w:t>les</w:t>
      </w:r>
      <w:proofErr w:type="gramEnd"/>
      <w:r w:rsidRPr="008F03FA">
        <w:rPr>
          <w:rFonts w:cs="Arial"/>
        </w:rPr>
        <w:t xml:space="preserve"> pénalités sont dues dès le 1</w:t>
      </w:r>
      <w:r w:rsidRPr="008F03FA">
        <w:rPr>
          <w:rFonts w:cs="Arial"/>
          <w:vertAlign w:val="superscript"/>
        </w:rPr>
        <w:t>er</w:t>
      </w:r>
      <w:r w:rsidRPr="008F03FA">
        <w:rPr>
          <w:rFonts w:cs="Arial"/>
        </w:rPr>
        <w:t xml:space="preserve"> euro.</w:t>
      </w:r>
    </w:p>
    <w:p w14:paraId="05D717FF" w14:textId="77777777" w:rsidR="008F03FA" w:rsidRPr="008F03FA" w:rsidRDefault="008F03FA" w:rsidP="008F03FA">
      <w:pPr>
        <w:spacing w:after="0" w:line="240" w:lineRule="auto"/>
        <w:jc w:val="both"/>
        <w:rPr>
          <w:rFonts w:ascii="Arial" w:eastAsia="Times New Roman" w:hAnsi="Arial" w:cs="Arial"/>
        </w:rPr>
      </w:pPr>
    </w:p>
    <w:p w14:paraId="1A81533E" w14:textId="2B2D696B" w:rsidR="008F03FA" w:rsidRPr="00FA4D12" w:rsidRDefault="008F03FA" w:rsidP="008F03FA">
      <w:pPr>
        <w:spacing w:after="0" w:line="240" w:lineRule="auto"/>
        <w:jc w:val="both"/>
        <w:rPr>
          <w:rFonts w:ascii="Arial" w:eastAsia="Times New Roman" w:hAnsi="Arial" w:cs="Times New Roman"/>
        </w:rPr>
      </w:pPr>
      <w:r w:rsidRPr="00FA4D12">
        <w:t xml:space="preserve">Par dérogation à </w:t>
      </w:r>
      <w:sdt>
        <w:sdtPr>
          <w:rPr>
            <w:rFonts w:ascii="Arial" w:eastAsia="Times New Roman" w:hAnsi="Arial" w:cs="Times New Roman"/>
          </w:rPr>
          <w:id w:val="-1518155503"/>
          <w:placeholder>
            <w:docPart w:val="4C8A605FC8414AB5926DB5A9CB086070"/>
          </w:placeholder>
          <w15:color w:val="FFFF00"/>
          <w:dropDownList>
            <w:listItem w:value="Choisissez un élément."/>
            <w:listItem w:displayText="l'article 14.1.2. du CCAG Fournitures courantes et services (FCS)," w:value="l'article 14.1.2. du CCAG Fournitures courantes et services (FCS),"/>
            <w:listItem w:displayText="l'article 14.1.2. du CCAG Prestations intellectuelles (PI)," w:value="l'article 14.1.2. du CCAG Prestations intellectuelles (PI),"/>
            <w:listItem w:displayText="l'article 14.1.2. du CCAG Techniques de l'information et de la communication (TIC)," w:value="l'article 14.1.2. du CCAG Techniques de l'information et de la communication (TIC),"/>
          </w:dropDownList>
        </w:sdtPr>
        <w:sdtEndPr/>
        <w:sdtContent>
          <w:r w:rsidR="00FA4D12">
            <w:rPr>
              <w:rFonts w:ascii="Arial" w:eastAsia="Times New Roman" w:hAnsi="Arial" w:cs="Times New Roman"/>
            </w:rPr>
            <w:t>l'article 14.1.2. du CCAG Fournitures courantes et services (FCS),</w:t>
          </w:r>
        </w:sdtContent>
      </w:sdt>
      <w:r w:rsidRPr="00FA4D12">
        <w:rPr>
          <w:rFonts w:ascii="Arial" w:eastAsia="Times New Roman" w:hAnsi="Arial" w:cs="Times New Roman"/>
        </w:rPr>
        <w:t xml:space="preserve"> </w:t>
      </w:r>
      <w:proofErr w:type="gramStart"/>
      <w:r w:rsidRPr="00FA4D12">
        <w:rPr>
          <w:rFonts w:ascii="Arial" w:eastAsia="Times New Roman" w:hAnsi="Arial" w:cs="Times New Roman"/>
        </w:rPr>
        <w:t>les</w:t>
      </w:r>
      <w:proofErr w:type="gramEnd"/>
      <w:r w:rsidRPr="00FA4D12">
        <w:rPr>
          <w:rFonts w:ascii="Arial" w:eastAsia="Times New Roman" w:hAnsi="Arial" w:cs="Times New Roman"/>
        </w:rPr>
        <w:t xml:space="preserve"> pénalités</w:t>
      </w:r>
      <w:r w:rsidR="00FA4D12">
        <w:rPr>
          <w:rFonts w:ascii="Arial" w:eastAsia="Times New Roman" w:hAnsi="Arial" w:cs="Times New Roman"/>
        </w:rPr>
        <w:t xml:space="preserve"> </w:t>
      </w:r>
      <w:r w:rsidRPr="00FA4D12">
        <w:t>sont</w:t>
      </w:r>
      <w:r w:rsidRPr="00FA4D12">
        <w:rPr>
          <w:rFonts w:cs="Arial"/>
        </w:rPr>
        <w:t xml:space="preserve"> plafonnées à </w:t>
      </w:r>
      <w:sdt>
        <w:sdtPr>
          <w:rPr>
            <w:rFonts w:eastAsia="Times New Roman"/>
          </w:rPr>
          <w:id w:val="-377630701"/>
          <w:placeholder>
            <w:docPart w:val="2883B48CAFDE4A7AACDE6ED23EB0E078"/>
          </w:placeholder>
          <w15:color w:val="FFFF00"/>
          <w:comboBox>
            <w:listItem w:value="Choisissez un élément."/>
            <w:listItem w:displayText="15 %" w:value="15 %"/>
            <w:listItem w:displayText="20 %" w:value="20 %"/>
            <w:listItem w:displayText="25 %" w:value="25 %"/>
          </w:comboBox>
        </w:sdtPr>
        <w:sdtEndPr/>
        <w:sdtContent>
          <w:r w:rsidR="00FA4D12">
            <w:rPr>
              <w:rFonts w:eastAsia="Times New Roman"/>
            </w:rPr>
            <w:t>20 %</w:t>
          </w:r>
        </w:sdtContent>
      </w:sdt>
      <w:r w:rsidRPr="00FA4D12">
        <w:rPr>
          <w:rFonts w:ascii="Arial" w:eastAsia="Times New Roman" w:hAnsi="Arial" w:cs="Times New Roman"/>
        </w:rPr>
        <w:t xml:space="preserve"> du montant total hors taxes </w:t>
      </w:r>
      <w:sdt>
        <w:sdtPr>
          <w:rPr>
            <w:rFonts w:eastAsia="Times New Roman"/>
          </w:rPr>
          <w:id w:val="-99497272"/>
          <w:placeholder>
            <w:docPart w:val="B33FA496A5AC4DE488E2B1480C154292"/>
          </w:placeholder>
          <w15:color w:val="FFFF00"/>
          <w:comboBox>
            <w:listItem w:value="Choisissez un élément."/>
            <w:listItem w:displayText="de la tranche considérée" w:value="de la tranche considérée"/>
            <w:listItem w:displayText="de l'accord-cadre" w:value="de l'accord-cadre"/>
            <w:listItem w:displayText="du bon de commande" w:value="du bon de commande"/>
          </w:comboBox>
        </w:sdtPr>
        <w:sdtEndPr/>
        <w:sdtContent>
          <w:r w:rsidR="00FA4D12">
            <w:rPr>
              <w:rFonts w:eastAsia="Times New Roman"/>
            </w:rPr>
            <w:t>du bon de commande</w:t>
          </w:r>
        </w:sdtContent>
      </w:sdt>
      <w:r w:rsidRPr="00FA4D12">
        <w:rPr>
          <w:rFonts w:ascii="Arial" w:eastAsia="Times New Roman" w:hAnsi="Arial" w:cs="Times New Roman"/>
        </w:rPr>
        <w:t>.</w:t>
      </w:r>
    </w:p>
    <w:p w14:paraId="54E04EAA" w14:textId="1AFABA28" w:rsidR="00E93306" w:rsidRPr="001C006F" w:rsidRDefault="00E93306" w:rsidP="00712521">
      <w:pPr>
        <w:spacing w:after="0" w:line="240" w:lineRule="auto"/>
        <w:rPr>
          <w:rFonts w:cs="Arial"/>
          <w:strike/>
        </w:rPr>
      </w:pPr>
    </w:p>
    <w:p w14:paraId="1FC45F48" w14:textId="77777777" w:rsidR="0029776F" w:rsidRPr="001C006F" w:rsidRDefault="0029776F" w:rsidP="00712521">
      <w:pPr>
        <w:spacing w:after="0" w:line="240" w:lineRule="auto"/>
        <w:rPr>
          <w:rFonts w:cs="Arial"/>
          <w:strike/>
        </w:rPr>
      </w:pPr>
    </w:p>
    <w:p w14:paraId="41D937F8" w14:textId="056D3B61" w:rsidR="00BB66CC" w:rsidRPr="00743CBA" w:rsidRDefault="00BB66CC" w:rsidP="00712521">
      <w:pPr>
        <w:pStyle w:val="Titre1"/>
        <w:spacing w:before="0" w:after="0"/>
      </w:pPr>
      <w:bookmarkStart w:id="87" w:name="_Toc493493412"/>
      <w:bookmarkStart w:id="88" w:name="_Toc508117436"/>
      <w:bookmarkStart w:id="89" w:name="_Toc515575258"/>
      <w:bookmarkStart w:id="90" w:name="_Toc232774313"/>
      <w:r w:rsidRPr="00743CBA">
        <w:t>A</w:t>
      </w:r>
      <w:r w:rsidR="0004198E">
        <w:t>ssurances</w:t>
      </w:r>
      <w:bookmarkEnd w:id="87"/>
      <w:bookmarkEnd w:id="88"/>
      <w:bookmarkEnd w:id="89"/>
      <w:bookmarkEnd w:id="90"/>
    </w:p>
    <w:p w14:paraId="4544FA83" w14:textId="77777777" w:rsidR="00BB66CC" w:rsidRDefault="00BB66CC" w:rsidP="00FF4C37">
      <w:pPr>
        <w:pStyle w:val="Standard"/>
      </w:pPr>
    </w:p>
    <w:p w14:paraId="62373E3D" w14:textId="77777777" w:rsidR="00E6719F" w:rsidRPr="000E622E" w:rsidRDefault="00E6719F" w:rsidP="00E6719F">
      <w:pPr>
        <w:spacing w:after="0" w:line="240" w:lineRule="auto"/>
        <w:jc w:val="both"/>
        <w:rPr>
          <w:rFonts w:ascii="Arial" w:eastAsia="Times New Roman" w:hAnsi="Arial" w:cs="Arial"/>
          <w:u w:val="single"/>
        </w:rPr>
      </w:pPr>
      <w:r w:rsidRPr="000E622E">
        <w:rPr>
          <w:rFonts w:ascii="Arial" w:eastAsia="Times New Roman" w:hAnsi="Arial" w:cs="Arial"/>
          <w:u w:val="single"/>
        </w:rPr>
        <w:t xml:space="preserve">Assurance responsabilité civile </w:t>
      </w:r>
    </w:p>
    <w:p w14:paraId="7C5B917C" w14:textId="2530672D" w:rsidR="00E6719F" w:rsidRPr="00EE560A" w:rsidRDefault="00E6719F" w:rsidP="00E6719F">
      <w:pPr>
        <w:spacing w:after="0" w:line="240" w:lineRule="auto"/>
        <w:jc w:val="both"/>
        <w:rPr>
          <w:rFonts w:ascii="Arial" w:eastAsia="Times New Roman" w:hAnsi="Arial" w:cs="Arial"/>
        </w:rPr>
      </w:pPr>
      <w:r w:rsidRPr="00EE560A">
        <w:rPr>
          <w:rFonts w:ascii="Arial" w:eastAsia="Times New Roman" w:hAnsi="Arial" w:cs="Arial"/>
        </w:rPr>
        <w:lastRenderedPageBreak/>
        <w:t>Conformément à l'article</w:t>
      </w:r>
      <w:r>
        <w:rPr>
          <w:rFonts w:ascii="Arial" w:eastAsia="Times New Roman" w:hAnsi="Arial" w:cs="Arial"/>
        </w:rPr>
        <w:t xml:space="preserve"> 9.1 du CCAG </w:t>
      </w:r>
      <w:sdt>
        <w:sdtPr>
          <w:rPr>
            <w:rFonts w:ascii="Arial" w:eastAsia="Times New Roman" w:hAnsi="Arial" w:cs="Arial"/>
          </w:rPr>
          <w:id w:val="-1563176585"/>
          <w:placeholder>
            <w:docPart w:val="D119452907564AB885BFE37E273A1932"/>
          </w:placeholder>
          <w:comboBox>
            <w:listItem w:value="Choisissez un élément."/>
            <w:listItem w:displayText="FCS" w:value="FCS"/>
            <w:listItem w:displayText="PI" w:value="PI"/>
            <w:listItem w:displayText="TIC" w:value="TIC"/>
          </w:comboBox>
        </w:sdtPr>
        <w:sdtEndPr/>
        <w:sdtContent>
          <w:r w:rsidR="00AB6AD7">
            <w:rPr>
              <w:rFonts w:ascii="Arial" w:eastAsia="Times New Roman" w:hAnsi="Arial" w:cs="Arial"/>
            </w:rPr>
            <w:t>FCS</w:t>
          </w:r>
        </w:sdtContent>
      </w:sdt>
      <w:r>
        <w:rPr>
          <w:rFonts w:ascii="Arial" w:eastAsia="Times New Roman" w:hAnsi="Arial" w:cs="Arial"/>
        </w:rPr>
        <w:t xml:space="preserve"> le titulaire</w:t>
      </w:r>
      <w:r w:rsidRPr="00EE560A">
        <w:rPr>
          <w:rFonts w:ascii="Arial" w:eastAsia="Times New Roman" w:hAnsi="Arial" w:cs="Arial"/>
        </w:rPr>
        <w:t xml:space="preserve"> ainsi que les cotraitants et les sous-traitants désignés dans le marché, souscrivent </w:t>
      </w:r>
      <w:r w:rsidRPr="00EE560A">
        <w:rPr>
          <w:rFonts w:ascii="Arial" w:eastAsia="Times New Roman" w:hAnsi="Arial" w:cs="Times New Roman"/>
        </w:rPr>
        <w:t xml:space="preserve">une assurance de responsabilité civile professionnelle permettant </w:t>
      </w:r>
      <w:r w:rsidRPr="00EE560A">
        <w:rPr>
          <w:rFonts w:ascii="Arial" w:eastAsia="Times New Roman" w:hAnsi="Arial" w:cs="Arial"/>
        </w:rPr>
        <w:t>de garantir leur responsabilité à l'égard du maître d'ouvrage et des tiers, victimes d'accidents ou de dommages, causés par l'exécution des prestations.</w:t>
      </w:r>
    </w:p>
    <w:p w14:paraId="5FE92E64" w14:textId="77777777" w:rsidR="00E6719F" w:rsidRPr="00EE560A" w:rsidRDefault="00E6719F" w:rsidP="00E6719F">
      <w:pPr>
        <w:spacing w:after="0" w:line="240" w:lineRule="auto"/>
        <w:jc w:val="both"/>
        <w:rPr>
          <w:rFonts w:ascii="Arial" w:eastAsia="Times New Roman" w:hAnsi="Arial" w:cs="Arial"/>
        </w:rPr>
      </w:pPr>
    </w:p>
    <w:p w14:paraId="0FA5A559" w14:textId="77777777" w:rsidR="00E6719F" w:rsidRDefault="00E6719F" w:rsidP="00E6719F">
      <w:pPr>
        <w:spacing w:after="0" w:line="240" w:lineRule="auto"/>
        <w:jc w:val="both"/>
        <w:rPr>
          <w:rFonts w:ascii="Arial" w:eastAsia="Times New Roman" w:hAnsi="Arial" w:cs="Arial"/>
        </w:rPr>
      </w:pPr>
    </w:p>
    <w:p w14:paraId="60C4F3D6" w14:textId="77777777" w:rsidR="00E6719F" w:rsidRPr="0057787C" w:rsidRDefault="00E6719F" w:rsidP="00E6719F">
      <w:pPr>
        <w:spacing w:after="0" w:line="240" w:lineRule="auto"/>
        <w:jc w:val="both"/>
        <w:rPr>
          <w:rFonts w:ascii="Arial" w:eastAsia="Times New Roman" w:hAnsi="Arial" w:cs="Arial"/>
          <w:u w:val="single"/>
        </w:rPr>
      </w:pPr>
      <w:r>
        <w:rPr>
          <w:rFonts w:ascii="Arial" w:eastAsia="Times New Roman" w:hAnsi="Arial" w:cs="Arial"/>
          <w:u w:val="single"/>
        </w:rPr>
        <w:t>J</w:t>
      </w:r>
      <w:r w:rsidRPr="0057787C">
        <w:rPr>
          <w:rFonts w:ascii="Arial" w:eastAsia="Times New Roman" w:hAnsi="Arial" w:cs="Arial"/>
          <w:u w:val="single"/>
        </w:rPr>
        <w:t>ustificatifs</w:t>
      </w:r>
    </w:p>
    <w:p w14:paraId="7ECB54E5" w14:textId="446927D0" w:rsidR="00E6719F" w:rsidRDefault="00E6719F" w:rsidP="00E6719F">
      <w:pPr>
        <w:spacing w:after="0" w:line="240" w:lineRule="auto"/>
        <w:jc w:val="both"/>
        <w:rPr>
          <w:rFonts w:ascii="Arial" w:eastAsia="Times New Roman" w:hAnsi="Arial" w:cs="Times New Roman"/>
        </w:rPr>
      </w:pPr>
      <w:r>
        <w:rPr>
          <w:rFonts w:ascii="Arial" w:eastAsia="Times New Roman" w:hAnsi="Arial" w:cs="Arial"/>
        </w:rPr>
        <w:t xml:space="preserve">Par dérogation à l’article 9.2 du CCAG </w:t>
      </w:r>
      <w:sdt>
        <w:sdtPr>
          <w:rPr>
            <w:rFonts w:ascii="Arial" w:eastAsia="Times New Roman" w:hAnsi="Arial" w:cs="Arial"/>
          </w:rPr>
          <w:id w:val="-265928077"/>
          <w:placeholder>
            <w:docPart w:val="A96F6418CA0E43AEB29CD467A72F014A"/>
          </w:placeholder>
          <w:comboBox>
            <w:listItem w:value="Choisissez un élément."/>
            <w:listItem w:displayText="FCS" w:value="FCS"/>
            <w:listItem w:displayText="PI" w:value="PI"/>
            <w:listItem w:displayText="TIC" w:value="TIC"/>
          </w:comboBox>
        </w:sdtPr>
        <w:sdtEndPr/>
        <w:sdtContent>
          <w:r w:rsidR="00AB6AD7">
            <w:rPr>
              <w:rFonts w:ascii="Arial" w:eastAsia="Times New Roman" w:hAnsi="Arial" w:cs="Arial"/>
            </w:rPr>
            <w:t>FCS</w:t>
          </w:r>
        </w:sdtContent>
      </w:sdt>
      <w:r>
        <w:rPr>
          <w:rFonts w:ascii="Arial" w:eastAsia="Times New Roman" w:hAnsi="Arial" w:cs="Arial"/>
        </w:rPr>
        <w:t xml:space="preserve"> </w:t>
      </w:r>
      <w:r w:rsidRPr="00EE560A">
        <w:rPr>
          <w:rFonts w:ascii="Arial" w:eastAsia="Times New Roman" w:hAnsi="Arial" w:cs="Arial"/>
        </w:rPr>
        <w:t xml:space="preserve">le titulaire, ainsi que les cotraitants et les sous-traitants désignés dans le marché, doivent justifier </w:t>
      </w:r>
      <w:r w:rsidRPr="0057787C">
        <w:rPr>
          <w:rFonts w:ascii="Arial" w:eastAsia="Times New Roman" w:hAnsi="Arial" w:cs="Arial"/>
          <w:u w:val="single"/>
        </w:rPr>
        <w:t>dès l’attribution</w:t>
      </w:r>
      <w:r w:rsidRPr="00EE560A">
        <w:rPr>
          <w:rFonts w:ascii="Arial" w:eastAsia="Times New Roman" w:hAnsi="Arial" w:cs="Arial"/>
        </w:rPr>
        <w:t xml:space="preserve"> </w:t>
      </w:r>
      <w:r w:rsidRPr="00BE4E1C">
        <w:rPr>
          <w:rFonts w:ascii="Arial" w:eastAsia="Times New Roman" w:hAnsi="Arial" w:cs="Arial"/>
          <w:u w:val="single"/>
        </w:rPr>
        <w:t>et avant notification</w:t>
      </w:r>
      <w:r>
        <w:rPr>
          <w:rFonts w:ascii="Arial" w:eastAsia="Times New Roman" w:hAnsi="Arial" w:cs="Arial"/>
        </w:rPr>
        <w:t xml:space="preserve"> </w:t>
      </w:r>
      <w:r w:rsidRPr="00EE560A">
        <w:rPr>
          <w:rFonts w:ascii="Arial" w:eastAsia="Times New Roman" w:hAnsi="Arial" w:cs="Arial"/>
        </w:rPr>
        <w:t xml:space="preserve">qu’ils sont titulaires de ces contrats d’assurances au moyen d'une attestation établissant l'étendue de la responsabilité garantie. </w:t>
      </w:r>
    </w:p>
    <w:p w14:paraId="5984D491" w14:textId="77777777" w:rsidR="00E6719F" w:rsidRDefault="00E6719F" w:rsidP="00E6719F">
      <w:pPr>
        <w:spacing w:after="0" w:line="240" w:lineRule="auto"/>
        <w:jc w:val="both"/>
        <w:rPr>
          <w:rFonts w:ascii="Arial" w:eastAsia="Times New Roman" w:hAnsi="Arial" w:cs="Times New Roman"/>
        </w:rPr>
      </w:pPr>
    </w:p>
    <w:p w14:paraId="61A18BE3" w14:textId="77777777" w:rsidR="00044D49" w:rsidRDefault="00044D49" w:rsidP="00712521">
      <w:pPr>
        <w:spacing w:after="0" w:line="240" w:lineRule="auto"/>
        <w:ind w:left="-851"/>
        <w:rPr>
          <w:rFonts w:cs="Arial"/>
          <w:b/>
          <w:smallCaps/>
          <w:color w:val="4F81BD"/>
          <w:sz w:val="16"/>
          <w:szCs w:val="16"/>
        </w:rPr>
      </w:pPr>
    </w:p>
    <w:p w14:paraId="4585D0E8" w14:textId="326FE397" w:rsidR="00576BFE" w:rsidRDefault="00576BFE" w:rsidP="00712521">
      <w:pPr>
        <w:pStyle w:val="Titre1"/>
        <w:spacing w:before="0" w:after="0"/>
      </w:pPr>
      <w:bookmarkStart w:id="91" w:name="_Toc508117437"/>
      <w:bookmarkStart w:id="92" w:name="_Toc515575259"/>
      <w:bookmarkStart w:id="93" w:name="_Toc232774314"/>
      <w:r w:rsidRPr="00743CBA">
        <w:t>P</w:t>
      </w:r>
      <w:r w:rsidR="0004198E">
        <w:t>ièces constitutives de l’accord-cadre</w:t>
      </w:r>
      <w:bookmarkEnd w:id="91"/>
      <w:bookmarkEnd w:id="92"/>
      <w:bookmarkEnd w:id="93"/>
    </w:p>
    <w:p w14:paraId="5A2079EE" w14:textId="019F2883" w:rsidR="00A01769" w:rsidRPr="00A01769" w:rsidRDefault="00A01769" w:rsidP="00712521">
      <w:pPr>
        <w:spacing w:after="0" w:line="240" w:lineRule="auto"/>
      </w:pPr>
    </w:p>
    <w:p w14:paraId="71C544D1" w14:textId="0167A41B" w:rsidR="00B07046" w:rsidRDefault="00B07046" w:rsidP="00B07046">
      <w:pPr>
        <w:jc w:val="both"/>
      </w:pPr>
      <w:r>
        <w:t xml:space="preserve">Il est dérogé à l’article 4.1. </w:t>
      </w:r>
      <w:proofErr w:type="gramStart"/>
      <w:r>
        <w:t>du</w:t>
      </w:r>
      <w:proofErr w:type="gramEnd"/>
      <w:r>
        <w:t xml:space="preserve"> CCAG </w:t>
      </w:r>
      <w:sdt>
        <w:sdtPr>
          <w:rPr>
            <w:rFonts w:ascii="Arial" w:eastAsia="Times New Roman" w:hAnsi="Arial" w:cs="Times New Roman"/>
          </w:rPr>
          <w:id w:val="1508559701"/>
          <w:placeholder>
            <w:docPart w:val="E77DD5FB13EC4B95895FF919BF39748A"/>
          </w:placeholder>
          <w:dropDownList>
            <w:listItem w:value="Choisissez un élément."/>
            <w:listItem w:displayText="Fournitures courantes et services (FCS)" w:value="Fournitures courantes et services (FCS)"/>
            <w:listItem w:displayText="Prestations intellectuelles (PI)" w:value="Prestations intellectuelles (PI)"/>
            <w:listItem w:displayText="Techniques de l'information et de la communication (TIC)" w:value="Techniques de l'information et de la communication (TIC)"/>
          </w:dropDownList>
        </w:sdtPr>
        <w:sdtEndPr/>
        <w:sdtContent>
          <w:r w:rsidR="00AB6AD7">
            <w:rPr>
              <w:rFonts w:ascii="Arial" w:eastAsia="Times New Roman" w:hAnsi="Arial" w:cs="Times New Roman"/>
            </w:rPr>
            <w:t>Fournitures courantes et services (FCS)</w:t>
          </w:r>
        </w:sdtContent>
      </w:sdt>
      <w:r>
        <w:t>.</w:t>
      </w:r>
    </w:p>
    <w:p w14:paraId="37EDFB7D" w14:textId="02F5B320" w:rsidR="00B07046" w:rsidRDefault="00B07046" w:rsidP="00B07046">
      <w:pPr>
        <w:jc w:val="both"/>
      </w:pPr>
      <w:r>
        <w:t>L</w:t>
      </w:r>
      <w:r w:rsidRPr="00F75ECC">
        <w:t>es</w:t>
      </w:r>
      <w:r>
        <w:t xml:space="preserve"> pièces constitutives de l’accord-cadre </w:t>
      </w:r>
      <w:r w:rsidRPr="00576BFE">
        <w:t>sont les suivantes, par ordre de priorité décroissante :</w:t>
      </w:r>
    </w:p>
    <w:p w14:paraId="1D1BF0D1" w14:textId="77777777" w:rsidR="00576BFE" w:rsidRDefault="00576BFE" w:rsidP="00712521">
      <w:pPr>
        <w:spacing w:after="0" w:line="240" w:lineRule="auto"/>
        <w:rPr>
          <w:rFonts w:cs="Arial"/>
          <w:b/>
        </w:rPr>
      </w:pPr>
    </w:p>
    <w:p w14:paraId="53F23D7E" w14:textId="455C6F4B" w:rsidR="00576BFE" w:rsidRDefault="00576BFE" w:rsidP="00712521">
      <w:pPr>
        <w:spacing w:after="0" w:line="240" w:lineRule="auto"/>
        <w:rPr>
          <w:rFonts w:cs="Arial"/>
          <w:b/>
          <w:u w:val="single"/>
        </w:rPr>
      </w:pPr>
      <w:r w:rsidRPr="00A01769">
        <w:rPr>
          <w:rFonts w:cs="Arial"/>
          <w:b/>
          <w:u w:val="single"/>
        </w:rPr>
        <w:t>Pièces particulières</w:t>
      </w:r>
      <w:r w:rsidR="00D829D5">
        <w:rPr>
          <w:rFonts w:cs="Arial"/>
          <w:b/>
          <w:u w:val="single"/>
        </w:rPr>
        <w:t> :</w:t>
      </w:r>
    </w:p>
    <w:p w14:paraId="76A3E309" w14:textId="77777777" w:rsidR="00A01769" w:rsidRPr="00A01769" w:rsidRDefault="00A01769" w:rsidP="00712521">
      <w:pPr>
        <w:spacing w:after="0" w:line="240" w:lineRule="auto"/>
        <w:rPr>
          <w:rFonts w:cs="Arial"/>
          <w:b/>
          <w:u w:val="single"/>
        </w:rPr>
      </w:pPr>
    </w:p>
    <w:p w14:paraId="17D4C17D" w14:textId="2EE5EC7E" w:rsidR="00A01769" w:rsidRDefault="00D829D5" w:rsidP="009A77A6">
      <w:pPr>
        <w:pStyle w:val="Paragraphedeliste"/>
        <w:numPr>
          <w:ilvl w:val="0"/>
          <w:numId w:val="6"/>
        </w:numPr>
        <w:spacing w:after="0" w:line="240" w:lineRule="auto"/>
        <w:rPr>
          <w:rFonts w:cs="Arial"/>
        </w:rPr>
      </w:pPr>
      <w:r>
        <w:rPr>
          <w:rFonts w:cs="Arial"/>
        </w:rPr>
        <w:t>Le présent c</w:t>
      </w:r>
      <w:r w:rsidR="00576BFE" w:rsidRPr="00A01769">
        <w:rPr>
          <w:rFonts w:cs="Arial"/>
        </w:rPr>
        <w:t>ahier des charges valant acte d'engagement</w:t>
      </w:r>
      <w:r>
        <w:rPr>
          <w:rFonts w:cs="Arial"/>
        </w:rPr>
        <w:t> :</w:t>
      </w:r>
    </w:p>
    <w:p w14:paraId="45AE60C3" w14:textId="20B51A90" w:rsidR="00CD6103" w:rsidRDefault="00CD6103" w:rsidP="009A77A6">
      <w:pPr>
        <w:pStyle w:val="Paragraphedeliste"/>
        <w:numPr>
          <w:ilvl w:val="0"/>
          <w:numId w:val="6"/>
        </w:numPr>
        <w:spacing w:after="0" w:line="240" w:lineRule="auto"/>
        <w:rPr>
          <w:rFonts w:cs="Arial"/>
        </w:rPr>
      </w:pPr>
      <w:r>
        <w:rPr>
          <w:rFonts w:cs="Arial"/>
        </w:rPr>
        <w:t>Le cahier des clauses techniques particulières ;</w:t>
      </w:r>
    </w:p>
    <w:p w14:paraId="2F8DF11F" w14:textId="77777777" w:rsidR="00D829D5" w:rsidRDefault="00D829D5" w:rsidP="009A77A6">
      <w:pPr>
        <w:pStyle w:val="Paragraphedeliste"/>
        <w:numPr>
          <w:ilvl w:val="0"/>
          <w:numId w:val="6"/>
        </w:numPr>
        <w:spacing w:after="0" w:line="240" w:lineRule="auto"/>
        <w:jc w:val="both"/>
      </w:pPr>
      <w:r w:rsidRPr="00A01769">
        <w:t>Le bordereau de</w:t>
      </w:r>
      <w:r>
        <w:t>s</w:t>
      </w:r>
      <w:r w:rsidRPr="00A01769">
        <w:t xml:space="preserve"> prix unitaires</w:t>
      </w:r>
      <w:r>
        <w:t> ;</w:t>
      </w:r>
    </w:p>
    <w:p w14:paraId="4ED8DE0B" w14:textId="5C9DC338" w:rsidR="00C62F0D" w:rsidRPr="001D3B7F" w:rsidRDefault="00C62F0D" w:rsidP="009A77A6">
      <w:pPr>
        <w:pStyle w:val="Paragraphedeliste"/>
        <w:numPr>
          <w:ilvl w:val="0"/>
          <w:numId w:val="6"/>
        </w:numPr>
        <w:spacing w:after="0" w:line="240" w:lineRule="auto"/>
        <w:jc w:val="both"/>
        <w:rPr>
          <w:strike/>
          <w:color w:val="FFFFFF" w:themeColor="background1"/>
        </w:rPr>
      </w:pPr>
      <w:r w:rsidRPr="001D3B7F">
        <w:rPr>
          <w:rFonts w:cs="Arial"/>
        </w:rPr>
        <w:t>Le catalogue des fournisseurs (comprenant également la mise à disposition des produits sur un site Internet avec indication des tarifs des fournisseurs ou des tarifs publics)</w:t>
      </w:r>
      <w:r w:rsidR="00CD6103">
        <w:t> ;</w:t>
      </w:r>
    </w:p>
    <w:p w14:paraId="5E7A5E9C" w14:textId="7D02721A" w:rsidR="00D05793" w:rsidRPr="008501EF" w:rsidRDefault="00D05793" w:rsidP="009A77A6">
      <w:pPr>
        <w:pStyle w:val="Paragraphedeliste"/>
        <w:numPr>
          <w:ilvl w:val="0"/>
          <w:numId w:val="6"/>
        </w:numPr>
        <w:spacing w:after="0" w:line="240" w:lineRule="auto"/>
        <w:jc w:val="both"/>
      </w:pPr>
      <w:r>
        <w:t xml:space="preserve">L'annexe </w:t>
      </w:r>
      <w:r w:rsidRPr="00D86697">
        <w:rPr>
          <w:i/>
          <w:iCs/>
        </w:rPr>
        <w:t>« taux de remise et/ou majoration »</w:t>
      </w:r>
      <w:r>
        <w:t xml:space="preserve"> ; </w:t>
      </w:r>
    </w:p>
    <w:p w14:paraId="508FECDA" w14:textId="77777777" w:rsidR="00D829D5" w:rsidRPr="00917137" w:rsidRDefault="00D829D5" w:rsidP="009A77A6">
      <w:pPr>
        <w:pStyle w:val="Paragraphedeliste"/>
        <w:numPr>
          <w:ilvl w:val="0"/>
          <w:numId w:val="6"/>
        </w:numPr>
        <w:spacing w:after="0" w:line="240" w:lineRule="auto"/>
        <w:jc w:val="both"/>
        <w:rPr>
          <w:rFonts w:cs="Arial"/>
        </w:rPr>
      </w:pPr>
      <w:r w:rsidRPr="50C4E62F">
        <w:rPr>
          <w:rFonts w:cs="Arial"/>
        </w:rPr>
        <w:t>Le contenu des lettres circulaires éventuelles répondant à des questions concernant les pièces contractuelles</w:t>
      </w:r>
      <w:r>
        <w:rPr>
          <w:rFonts w:cs="Arial"/>
        </w:rPr>
        <w:t> ;</w:t>
      </w:r>
    </w:p>
    <w:p w14:paraId="5F1CBE11" w14:textId="77777777" w:rsidR="00CD053C" w:rsidRDefault="00CD053C" w:rsidP="009A77A6">
      <w:pPr>
        <w:pStyle w:val="Paragraphedeliste"/>
        <w:numPr>
          <w:ilvl w:val="0"/>
          <w:numId w:val="6"/>
        </w:numPr>
        <w:spacing w:after="0" w:line="240" w:lineRule="auto"/>
        <w:jc w:val="both"/>
        <w:rPr>
          <w:rFonts w:cs="Arial"/>
        </w:rPr>
      </w:pPr>
      <w:r>
        <w:rPr>
          <w:rFonts w:cs="Arial"/>
        </w:rPr>
        <w:t>Le mémoire technique ;</w:t>
      </w:r>
    </w:p>
    <w:p w14:paraId="6D6773D9" w14:textId="5B12F666" w:rsidR="00A01769" w:rsidRPr="00CD6103" w:rsidRDefault="005716D6" w:rsidP="00CD6103">
      <w:pPr>
        <w:numPr>
          <w:ilvl w:val="0"/>
          <w:numId w:val="6"/>
        </w:numPr>
        <w:spacing w:after="0" w:line="240" w:lineRule="auto"/>
        <w:contextualSpacing/>
        <w:jc w:val="both"/>
        <w:rPr>
          <w:rFonts w:cs="Arial"/>
          <w:strike/>
        </w:rPr>
      </w:pPr>
      <w:r w:rsidRPr="00D56F35">
        <w:rPr>
          <w:rFonts w:ascii="Arial" w:eastAsia="Times New Roman" w:hAnsi="Arial" w:cs="Arial"/>
        </w:rPr>
        <w:t xml:space="preserve">L’annexe </w:t>
      </w:r>
      <w:r w:rsidRPr="00D56F35">
        <w:rPr>
          <w:rFonts w:ascii="Arial" w:eastAsia="Times New Roman" w:hAnsi="Arial" w:cs="Arial"/>
          <w:i/>
        </w:rPr>
        <w:t>« Exigences de sécurité pour les échanges par courriel »</w:t>
      </w:r>
      <w:r w:rsidR="00CD6103">
        <w:rPr>
          <w:rFonts w:ascii="Arial" w:eastAsia="Times New Roman" w:hAnsi="Arial" w:cs="Arial"/>
        </w:rPr>
        <w:t>.</w:t>
      </w:r>
    </w:p>
    <w:p w14:paraId="01838DDC" w14:textId="77777777" w:rsidR="00CD6103" w:rsidRPr="001D3B7F" w:rsidRDefault="00CD6103" w:rsidP="00CD6103">
      <w:pPr>
        <w:spacing w:after="0" w:line="240" w:lineRule="auto"/>
        <w:ind w:left="720"/>
        <w:contextualSpacing/>
        <w:jc w:val="both"/>
        <w:rPr>
          <w:rFonts w:cs="Arial"/>
          <w:strike/>
        </w:rPr>
      </w:pPr>
    </w:p>
    <w:p w14:paraId="5902CE54" w14:textId="3EC8E911" w:rsidR="00576BFE" w:rsidRPr="00A01769" w:rsidRDefault="00576BFE" w:rsidP="00712521">
      <w:pPr>
        <w:spacing w:after="0" w:line="240" w:lineRule="auto"/>
        <w:rPr>
          <w:rFonts w:cs="Arial"/>
          <w:b/>
          <w:u w:val="single"/>
        </w:rPr>
      </w:pPr>
      <w:r w:rsidRPr="00A01769">
        <w:rPr>
          <w:rFonts w:cs="Arial"/>
          <w:b/>
          <w:u w:val="single"/>
        </w:rPr>
        <w:t>Pièces générales</w:t>
      </w:r>
      <w:r w:rsidR="00D829D5">
        <w:rPr>
          <w:rFonts w:cs="Arial"/>
          <w:b/>
          <w:u w:val="single"/>
        </w:rPr>
        <w:t> :</w:t>
      </w:r>
    </w:p>
    <w:p w14:paraId="3992FB62" w14:textId="7FF1C504" w:rsidR="007C2EBF" w:rsidRDefault="007C2EBF" w:rsidP="00712521">
      <w:pPr>
        <w:spacing w:after="0" w:line="240" w:lineRule="auto"/>
        <w:rPr>
          <w:rFonts w:cs="Arial"/>
        </w:rPr>
      </w:pPr>
    </w:p>
    <w:p w14:paraId="702C7101" w14:textId="4B18078C" w:rsidR="000E4B1F" w:rsidRDefault="000E4B1F" w:rsidP="009A77A6">
      <w:pPr>
        <w:pStyle w:val="Paragraphedeliste"/>
        <w:numPr>
          <w:ilvl w:val="0"/>
          <w:numId w:val="19"/>
        </w:numPr>
        <w:spacing w:after="0" w:line="240" w:lineRule="auto"/>
        <w:jc w:val="both"/>
      </w:pPr>
      <w:r>
        <w:rPr>
          <w:rFonts w:cs="Arial"/>
        </w:rPr>
        <w:t xml:space="preserve">Le cahier des clauses administratives générales </w:t>
      </w:r>
      <w:sdt>
        <w:sdtPr>
          <w:id w:val="-242567052"/>
          <w:placeholder>
            <w:docPart w:val="3C77202E0EA64DEC940F0AA7ABBE5EEA"/>
          </w:placeholder>
          <w:dropDownList>
            <w:listItem w:value="Choisissez un élément."/>
            <w:listItem w:displayText="applicables aux marchés publics de fournitures courantes et de services" w:value="applicables aux marchés publics de fournitures courantes et de services"/>
            <w:listItem w:displayText="applicables aux marchés publics de prestations intellectuelles" w:value="applicables aux marchés publics de prestations intellectuelles"/>
            <w:listItem w:displayText="applicables aux marchés publics de techniques de l'information et de la communication" w:value="applicables aux marchés publics de techniques de l'information et de la communication"/>
          </w:dropDownList>
        </w:sdtPr>
        <w:sdtEndPr/>
        <w:sdtContent>
          <w:r w:rsidR="00AB6AD7">
            <w:t>applicables aux marchés publics de fournitures courantes et de services</w:t>
          </w:r>
        </w:sdtContent>
      </w:sdt>
      <w:r>
        <w:t>, approuvé par un arrêté du 30 mars 2021.</w:t>
      </w:r>
    </w:p>
    <w:p w14:paraId="7176AEE7" w14:textId="77777777" w:rsidR="00D829D5" w:rsidRDefault="00D829D5" w:rsidP="00D829D5">
      <w:pPr>
        <w:pStyle w:val="Paragraphedeliste"/>
        <w:spacing w:after="0" w:line="240" w:lineRule="auto"/>
      </w:pPr>
    </w:p>
    <w:p w14:paraId="61DA9290" w14:textId="77777777" w:rsidR="00986C1D" w:rsidRPr="00DA780E" w:rsidRDefault="00986C1D" w:rsidP="00712521">
      <w:pPr>
        <w:spacing w:after="0" w:line="240" w:lineRule="auto"/>
        <w:rPr>
          <w:rFonts w:cs="Arial"/>
          <w:smallCaps/>
          <w:color w:val="4F81BD"/>
          <w:sz w:val="16"/>
          <w:szCs w:val="16"/>
        </w:rPr>
      </w:pPr>
    </w:p>
    <w:p w14:paraId="525D5DAF" w14:textId="0BF0E447" w:rsidR="00F93860" w:rsidRDefault="00AB4275" w:rsidP="00712521">
      <w:pPr>
        <w:pStyle w:val="Titre1"/>
        <w:spacing w:before="0" w:after="0"/>
      </w:pPr>
      <w:bookmarkStart w:id="94" w:name="_Toc508117438"/>
      <w:bookmarkStart w:id="95" w:name="_Toc232774315"/>
      <w:bookmarkStart w:id="96" w:name="_Toc515575260"/>
      <w:r w:rsidRPr="00AB4275">
        <w:t>D</w:t>
      </w:r>
      <w:r w:rsidR="0004198E">
        <w:t>ispositions spécifiques aux bons de commande</w:t>
      </w:r>
      <w:bookmarkEnd w:id="94"/>
      <w:bookmarkEnd w:id="95"/>
      <w:r w:rsidRPr="00AB4275">
        <w:t xml:space="preserve"> </w:t>
      </w:r>
      <w:r w:rsidR="007974BE">
        <w:t xml:space="preserve">  </w:t>
      </w:r>
      <w:bookmarkEnd w:id="96"/>
    </w:p>
    <w:p w14:paraId="01F2452F" w14:textId="77777777" w:rsidR="005707B5" w:rsidRDefault="005707B5" w:rsidP="00FF4C37">
      <w:pPr>
        <w:pStyle w:val="Standard"/>
      </w:pPr>
    </w:p>
    <w:p w14:paraId="5E215CF5" w14:textId="4F5E08DD" w:rsidR="004031B4" w:rsidRPr="0004198E" w:rsidRDefault="00F93860" w:rsidP="009A77A6">
      <w:pPr>
        <w:pStyle w:val="Titre2"/>
        <w:numPr>
          <w:ilvl w:val="0"/>
          <w:numId w:val="11"/>
        </w:numPr>
        <w:spacing w:before="0"/>
      </w:pPr>
      <w:bookmarkStart w:id="97" w:name="_Toc508117439"/>
      <w:bookmarkStart w:id="98" w:name="_Toc515575261"/>
      <w:bookmarkStart w:id="99" w:name="_Toc232774316"/>
      <w:r w:rsidRPr="0004198E">
        <w:t>Modalités</w:t>
      </w:r>
      <w:r w:rsidR="004031B4" w:rsidRPr="0004198E">
        <w:t xml:space="preserve"> d'émission des bons de commande</w:t>
      </w:r>
      <w:bookmarkEnd w:id="97"/>
      <w:bookmarkEnd w:id="98"/>
      <w:bookmarkEnd w:id="99"/>
    </w:p>
    <w:p w14:paraId="40F7F93F" w14:textId="77777777" w:rsidR="000E0FD4" w:rsidRDefault="000E0FD4" w:rsidP="00712521">
      <w:pPr>
        <w:spacing w:after="0" w:line="240" w:lineRule="auto"/>
        <w:rPr>
          <w:rFonts w:cs="Arial"/>
        </w:rPr>
      </w:pPr>
    </w:p>
    <w:p w14:paraId="421BC520" w14:textId="77777777" w:rsidR="00D829D5" w:rsidRPr="00D829D5" w:rsidRDefault="00D829D5" w:rsidP="00D829D5">
      <w:pPr>
        <w:spacing w:after="0" w:line="240" w:lineRule="auto"/>
        <w:jc w:val="both"/>
      </w:pPr>
      <w:r w:rsidRPr="00D829D5">
        <w:t>Les bons de commande précisent les prestations dont l’exécution est demandée et en déterminent la quantité.</w:t>
      </w:r>
    </w:p>
    <w:p w14:paraId="3E6642D4" w14:textId="77777777" w:rsidR="00D829D5" w:rsidRPr="00D829D5" w:rsidRDefault="00D829D5" w:rsidP="00D829D5">
      <w:pPr>
        <w:spacing w:after="0" w:line="240" w:lineRule="auto"/>
        <w:jc w:val="both"/>
      </w:pPr>
      <w:r w:rsidRPr="00D829D5">
        <w:t>Ils pourront être émis jusqu’au dernier jour de validité de l’accord-cadre.</w:t>
      </w:r>
    </w:p>
    <w:p w14:paraId="741E8F90" w14:textId="77777777" w:rsidR="00D829D5" w:rsidRPr="00D829D5" w:rsidRDefault="00D829D5" w:rsidP="00D829D5">
      <w:pPr>
        <w:spacing w:after="0" w:line="240" w:lineRule="auto"/>
        <w:jc w:val="both"/>
      </w:pPr>
    </w:p>
    <w:p w14:paraId="53766B44" w14:textId="77777777" w:rsidR="00D829D5" w:rsidRPr="00D829D5" w:rsidRDefault="00D829D5" w:rsidP="00D829D5">
      <w:pPr>
        <w:spacing w:after="0" w:line="240" w:lineRule="auto"/>
        <w:jc w:val="both"/>
        <w:rPr>
          <w:b/>
          <w:u w:val="single"/>
        </w:rPr>
      </w:pPr>
      <w:r w:rsidRPr="00D829D5">
        <w:rPr>
          <w:b/>
          <w:u w:val="single"/>
        </w:rPr>
        <w:t>Durée d’exécution des bons de commande :</w:t>
      </w:r>
    </w:p>
    <w:p w14:paraId="00FDF589" w14:textId="77777777" w:rsidR="00D829D5" w:rsidRPr="00D829D5" w:rsidRDefault="00D829D5" w:rsidP="00D829D5">
      <w:pPr>
        <w:spacing w:after="0" w:line="240" w:lineRule="auto"/>
        <w:jc w:val="both"/>
      </w:pPr>
    </w:p>
    <w:p w14:paraId="07D02BA7" w14:textId="39BCA103" w:rsidR="00A835ED" w:rsidRPr="00CD6103" w:rsidRDefault="00D829D5" w:rsidP="00A835ED">
      <w:pPr>
        <w:spacing w:after="0" w:line="240" w:lineRule="auto"/>
        <w:jc w:val="both"/>
      </w:pPr>
      <w:r w:rsidRPr="00615623">
        <w:t xml:space="preserve">Leur durée d'exécution ne peut excéder </w:t>
      </w:r>
      <w:r w:rsidR="00A07DEE" w:rsidRPr="00CD6103">
        <w:t>trois (3)</w:t>
      </w:r>
      <w:r w:rsidRPr="00CD6103">
        <w:t xml:space="preserve"> mois</w:t>
      </w:r>
      <w:r w:rsidRPr="00615623">
        <w:t xml:space="preserve"> au-delà de la date de validité du marché.</w:t>
      </w:r>
      <w:r w:rsidR="00A835ED">
        <w:t xml:space="preserve"> </w:t>
      </w:r>
    </w:p>
    <w:p w14:paraId="29C1367A" w14:textId="73298728" w:rsidR="00D829D5" w:rsidRPr="00615623" w:rsidRDefault="00D829D5" w:rsidP="00D829D5">
      <w:pPr>
        <w:spacing w:after="0" w:line="240" w:lineRule="auto"/>
        <w:jc w:val="both"/>
      </w:pPr>
    </w:p>
    <w:p w14:paraId="7453B884" w14:textId="77777777" w:rsidR="00D829D5" w:rsidRPr="00D829D5" w:rsidRDefault="00D829D5" w:rsidP="00D829D5">
      <w:pPr>
        <w:spacing w:after="0" w:line="240" w:lineRule="auto"/>
        <w:jc w:val="both"/>
      </w:pPr>
      <w:r w:rsidRPr="00D829D5">
        <w:t>Les bons de commande seront émis au fur à et mesure selon la survenance du besoin, sans négociation ni remise en concurrence préalable du/des titulaire(s).</w:t>
      </w:r>
    </w:p>
    <w:p w14:paraId="2C549013" w14:textId="77777777" w:rsidR="00D829D5" w:rsidRPr="00D829D5" w:rsidRDefault="00D829D5" w:rsidP="00D829D5">
      <w:pPr>
        <w:spacing w:after="0" w:line="240" w:lineRule="auto"/>
        <w:jc w:val="both"/>
      </w:pPr>
    </w:p>
    <w:p w14:paraId="43280657" w14:textId="77777777" w:rsidR="00D829D5" w:rsidRPr="00D829D5" w:rsidRDefault="00D829D5" w:rsidP="00D829D5">
      <w:pPr>
        <w:spacing w:after="0" w:line="240" w:lineRule="auto"/>
        <w:jc w:val="both"/>
        <w:rPr>
          <w:b/>
          <w:u w:val="single"/>
        </w:rPr>
      </w:pPr>
      <w:r w:rsidRPr="00D829D5">
        <w:rPr>
          <w:b/>
          <w:u w:val="single"/>
        </w:rPr>
        <w:t>Clause de non-exclusivité :</w:t>
      </w:r>
    </w:p>
    <w:p w14:paraId="7187FE7C" w14:textId="77777777" w:rsidR="00D829D5" w:rsidRPr="00D829D5" w:rsidRDefault="00D829D5" w:rsidP="00D829D5">
      <w:pPr>
        <w:spacing w:after="0" w:line="240" w:lineRule="auto"/>
        <w:jc w:val="both"/>
      </w:pPr>
    </w:p>
    <w:p w14:paraId="52043F66" w14:textId="0184BBB2" w:rsidR="00D829D5" w:rsidRPr="00D829D5" w:rsidRDefault="00D829D5" w:rsidP="00D829D5">
      <w:pPr>
        <w:spacing w:after="0" w:line="240" w:lineRule="auto"/>
        <w:jc w:val="both"/>
      </w:pPr>
      <w:r w:rsidRPr="00D829D5">
        <w:lastRenderedPageBreak/>
        <w:t xml:space="preserve">Pour des besoins occasionnels et de faibles montants il sera possible de s’adresser à un prestataire autre que le titulaire de l’accord-cadre, pour autant que le montant cumulé de ces bons de commande ne dépasse pas </w:t>
      </w:r>
      <w:r w:rsidR="00CD6103">
        <w:t>3</w:t>
      </w:r>
      <w:r w:rsidRPr="00D829D5">
        <w:t xml:space="preserve"> </w:t>
      </w:r>
      <w:r w:rsidR="00217494">
        <w:t xml:space="preserve">% </w:t>
      </w:r>
      <w:r w:rsidRPr="00D829D5">
        <w:t>du montant m</w:t>
      </w:r>
      <w:r w:rsidR="00217494">
        <w:t>ax</w:t>
      </w:r>
      <w:r w:rsidRPr="00D829D5">
        <w:t>imum de l’accord-cadre.</w:t>
      </w:r>
    </w:p>
    <w:p w14:paraId="21EC2E99" w14:textId="1F52B3FF" w:rsidR="00C85793" w:rsidRDefault="00C85793" w:rsidP="00712521">
      <w:pPr>
        <w:spacing w:after="0" w:line="240" w:lineRule="auto"/>
        <w:rPr>
          <w:rFonts w:cs="Arial"/>
        </w:rPr>
      </w:pPr>
    </w:p>
    <w:p w14:paraId="42CFF276" w14:textId="77777777" w:rsidR="00D829D5" w:rsidRPr="007E65DF" w:rsidRDefault="00D829D5" w:rsidP="00712521">
      <w:pPr>
        <w:spacing w:after="0" w:line="240" w:lineRule="auto"/>
        <w:rPr>
          <w:rFonts w:cs="Arial"/>
        </w:rPr>
      </w:pPr>
    </w:p>
    <w:p w14:paraId="5E153ADB" w14:textId="53BB5BEC" w:rsidR="00F93860" w:rsidRPr="000F1885" w:rsidRDefault="000F1885" w:rsidP="009A77A6">
      <w:pPr>
        <w:pStyle w:val="Titre2"/>
        <w:numPr>
          <w:ilvl w:val="0"/>
          <w:numId w:val="11"/>
        </w:numPr>
        <w:spacing w:before="0"/>
      </w:pPr>
      <w:bookmarkStart w:id="100" w:name="_Toc508117440"/>
      <w:bookmarkStart w:id="101" w:name="_Toc515575262"/>
      <w:bookmarkStart w:id="102" w:name="_Toc232774317"/>
      <w:r>
        <w:t>M</w:t>
      </w:r>
      <w:r w:rsidR="00F93860" w:rsidRPr="000F1885">
        <w:t>odalités d'exécution des bons de commande</w:t>
      </w:r>
      <w:bookmarkEnd w:id="100"/>
      <w:bookmarkEnd w:id="101"/>
      <w:bookmarkEnd w:id="102"/>
    </w:p>
    <w:p w14:paraId="6F7FCDBB" w14:textId="4BF2EA99" w:rsidR="00F93860" w:rsidRDefault="00F93860" w:rsidP="00FF4C37">
      <w:pPr>
        <w:pStyle w:val="Standard"/>
      </w:pPr>
    </w:p>
    <w:p w14:paraId="45E461AB" w14:textId="2C9763AD" w:rsidR="00D829D5" w:rsidRDefault="00D829D5" w:rsidP="00D829D5">
      <w:pPr>
        <w:spacing w:after="0" w:line="240" w:lineRule="auto"/>
        <w:jc w:val="both"/>
        <w:rPr>
          <w:rFonts w:cs="Arial"/>
          <w:color w:val="FFFFFF" w:themeColor="background1"/>
        </w:rPr>
      </w:pPr>
      <w:r w:rsidRPr="00D829D5">
        <w:t xml:space="preserve">Le titulaire du marché est tenu de réaliser les prestations indiquées sur le bon de commande </w:t>
      </w:r>
    </w:p>
    <w:p w14:paraId="33323366" w14:textId="27EAA194" w:rsidR="001D3B7F" w:rsidRDefault="001D3B7F" w:rsidP="00D829D5">
      <w:pPr>
        <w:spacing w:after="0" w:line="240" w:lineRule="auto"/>
        <w:jc w:val="both"/>
        <w:rPr>
          <w:rFonts w:cs="Arial"/>
          <w:color w:val="FFFFFF" w:themeColor="background1"/>
        </w:rPr>
      </w:pPr>
    </w:p>
    <w:p w14:paraId="7AD13264" w14:textId="4F4531E1" w:rsidR="001D3B7F" w:rsidRPr="001D3B7F" w:rsidRDefault="001D3B7F" w:rsidP="001D3B7F">
      <w:pPr>
        <w:spacing w:after="0" w:line="240" w:lineRule="auto"/>
        <w:jc w:val="both"/>
      </w:pPr>
      <w:r w:rsidRPr="001D3B7F">
        <w:t>Les délais courront dès réception du bon de commande par courriel. Les bons de commande seront adressés en un seul exemplaire par courriel.</w:t>
      </w:r>
    </w:p>
    <w:p w14:paraId="46872D6C" w14:textId="77777777" w:rsidR="001D3B7F" w:rsidRPr="001D3B7F" w:rsidRDefault="001D3B7F" w:rsidP="001D3B7F">
      <w:pPr>
        <w:spacing w:after="0" w:line="240" w:lineRule="auto"/>
        <w:jc w:val="both"/>
      </w:pPr>
      <w:r w:rsidRPr="001D3B7F">
        <w:t>Les accusés de réception des télécopies ou des courriels par le pouvoir adjudicateur feront foi pour le calcul des délais.</w:t>
      </w:r>
    </w:p>
    <w:p w14:paraId="6F457637" w14:textId="4AE67541" w:rsidR="001D3B7F" w:rsidRPr="00D829D5" w:rsidRDefault="001D3B7F" w:rsidP="001D3B7F">
      <w:pPr>
        <w:spacing w:after="0" w:line="240" w:lineRule="auto"/>
        <w:jc w:val="both"/>
      </w:pPr>
      <w:r w:rsidRPr="001D3B7F">
        <w:t>(Pour l’envoi des commandes par messagerie électronique : le titulaire fournira à la notification une adresse mail générique pour l’envoi des commandes)</w:t>
      </w:r>
    </w:p>
    <w:p w14:paraId="6583A4E7" w14:textId="77777777" w:rsidR="00D829D5" w:rsidRPr="00D829D5" w:rsidRDefault="00D829D5" w:rsidP="00D829D5">
      <w:pPr>
        <w:spacing w:after="0" w:line="240" w:lineRule="auto"/>
        <w:jc w:val="both"/>
      </w:pPr>
    </w:p>
    <w:p w14:paraId="065A0C36" w14:textId="77777777" w:rsidR="00D829D5" w:rsidRPr="00D829D5" w:rsidRDefault="00D829D5" w:rsidP="00D829D5">
      <w:pPr>
        <w:spacing w:after="0" w:line="240" w:lineRule="auto"/>
        <w:jc w:val="both"/>
      </w:pPr>
      <w:r w:rsidRPr="00D829D5">
        <w:t>Chaque bon de commande contiendra :</w:t>
      </w:r>
    </w:p>
    <w:p w14:paraId="4793225F" w14:textId="77777777" w:rsidR="00D829D5" w:rsidRPr="00D829D5" w:rsidRDefault="00D829D5" w:rsidP="009A77A6">
      <w:pPr>
        <w:numPr>
          <w:ilvl w:val="0"/>
          <w:numId w:val="3"/>
        </w:numPr>
        <w:spacing w:after="0" w:line="240" w:lineRule="auto"/>
        <w:contextualSpacing/>
        <w:jc w:val="both"/>
      </w:pPr>
      <w:r w:rsidRPr="00D829D5">
        <w:t>Le numéro du marché ;</w:t>
      </w:r>
    </w:p>
    <w:p w14:paraId="729A7D89" w14:textId="77777777" w:rsidR="00D829D5" w:rsidRPr="00D829D5" w:rsidRDefault="00D829D5" w:rsidP="009A77A6">
      <w:pPr>
        <w:numPr>
          <w:ilvl w:val="0"/>
          <w:numId w:val="3"/>
        </w:numPr>
        <w:spacing w:after="0" w:line="240" w:lineRule="auto"/>
        <w:contextualSpacing/>
        <w:jc w:val="both"/>
      </w:pPr>
      <w:r w:rsidRPr="00D829D5">
        <w:t>Les quantités commandées ;</w:t>
      </w:r>
    </w:p>
    <w:p w14:paraId="2BCEE79B" w14:textId="77777777" w:rsidR="00D829D5" w:rsidRPr="00D829D5" w:rsidRDefault="00D829D5" w:rsidP="009A77A6">
      <w:pPr>
        <w:numPr>
          <w:ilvl w:val="0"/>
          <w:numId w:val="3"/>
        </w:numPr>
        <w:spacing w:after="0" w:line="240" w:lineRule="auto"/>
        <w:contextualSpacing/>
        <w:jc w:val="both"/>
      </w:pPr>
      <w:r w:rsidRPr="00D829D5">
        <w:t>Les prix unitaires ;</w:t>
      </w:r>
    </w:p>
    <w:p w14:paraId="3B980272" w14:textId="77777777" w:rsidR="00D829D5" w:rsidRPr="00D829D5" w:rsidRDefault="00D829D5" w:rsidP="009A77A6">
      <w:pPr>
        <w:numPr>
          <w:ilvl w:val="0"/>
          <w:numId w:val="3"/>
        </w:numPr>
        <w:spacing w:after="0" w:line="240" w:lineRule="auto"/>
        <w:contextualSpacing/>
        <w:jc w:val="both"/>
      </w:pPr>
      <w:r w:rsidRPr="00D829D5">
        <w:t>Le prix total HT ;</w:t>
      </w:r>
    </w:p>
    <w:p w14:paraId="51A2A0C9" w14:textId="77777777" w:rsidR="00D829D5" w:rsidRPr="00D829D5" w:rsidRDefault="00D829D5" w:rsidP="009A77A6">
      <w:pPr>
        <w:numPr>
          <w:ilvl w:val="0"/>
          <w:numId w:val="3"/>
        </w:numPr>
        <w:spacing w:after="0" w:line="240" w:lineRule="auto"/>
        <w:contextualSpacing/>
        <w:jc w:val="both"/>
      </w:pPr>
      <w:r w:rsidRPr="00D829D5">
        <w:t>Le lieu et le délai d'exécution ;</w:t>
      </w:r>
    </w:p>
    <w:p w14:paraId="66FF22E6" w14:textId="77777777" w:rsidR="00D829D5" w:rsidRPr="00D829D5" w:rsidRDefault="00D829D5" w:rsidP="009A77A6">
      <w:pPr>
        <w:numPr>
          <w:ilvl w:val="0"/>
          <w:numId w:val="3"/>
        </w:numPr>
        <w:spacing w:after="0" w:line="240" w:lineRule="auto"/>
        <w:contextualSpacing/>
        <w:jc w:val="both"/>
      </w:pPr>
      <w:r w:rsidRPr="00D829D5">
        <w:t>Le type de prix (sur bordereau des prix unitaires) ;</w:t>
      </w:r>
    </w:p>
    <w:p w14:paraId="64EAB043" w14:textId="5C213E48" w:rsidR="00D829D5" w:rsidRPr="00D829D5" w:rsidRDefault="00D829D5" w:rsidP="009A77A6">
      <w:pPr>
        <w:numPr>
          <w:ilvl w:val="0"/>
          <w:numId w:val="3"/>
        </w:numPr>
        <w:spacing w:after="0" w:line="240" w:lineRule="auto"/>
        <w:contextualSpacing/>
        <w:jc w:val="both"/>
      </w:pPr>
      <w:r w:rsidRPr="00D829D5">
        <w:t>Le type de prix (sur bordereau des prix unitaires ou sur catalogue ou liste des tarifs publics ou fournisseur) ;</w:t>
      </w:r>
      <w:r w:rsidRPr="001D3B7F">
        <w:rPr>
          <w:strike/>
        </w:rPr>
        <w:t xml:space="preserve"> </w:t>
      </w:r>
    </w:p>
    <w:p w14:paraId="1A78EAF6" w14:textId="0532A69C" w:rsidR="00D829D5" w:rsidRPr="001D3B7F" w:rsidRDefault="00D829D5" w:rsidP="009A77A6">
      <w:pPr>
        <w:numPr>
          <w:ilvl w:val="0"/>
          <w:numId w:val="3"/>
        </w:numPr>
        <w:spacing w:after="0" w:line="240" w:lineRule="auto"/>
        <w:contextualSpacing/>
        <w:jc w:val="both"/>
        <w:rPr>
          <w:strike/>
        </w:rPr>
      </w:pPr>
      <w:r w:rsidRPr="00D829D5">
        <w:t>Le taux de remise ou de majoration</w:t>
      </w:r>
      <w:r w:rsidR="00CD6103">
        <w:t>.</w:t>
      </w:r>
    </w:p>
    <w:p w14:paraId="7B48D9C0" w14:textId="77777777" w:rsidR="00D829D5" w:rsidRPr="00D829D5" w:rsidRDefault="00D829D5" w:rsidP="00D829D5">
      <w:pPr>
        <w:spacing w:after="0" w:line="240" w:lineRule="auto"/>
        <w:jc w:val="both"/>
        <w:rPr>
          <w:rFonts w:eastAsia="SimSun"/>
          <w:lang w:eastAsia="zh-CN" w:bidi="hi-IN"/>
        </w:rPr>
      </w:pPr>
    </w:p>
    <w:p w14:paraId="34D68E24" w14:textId="77777777" w:rsidR="00D829D5" w:rsidRPr="00D829D5" w:rsidRDefault="00D829D5" w:rsidP="00D829D5">
      <w:pPr>
        <w:spacing w:after="0" w:line="240" w:lineRule="auto"/>
        <w:jc w:val="both"/>
        <w:rPr>
          <w:rFonts w:eastAsia="SimSun"/>
          <w:lang w:eastAsia="zh-CN" w:bidi="hi-IN"/>
        </w:rPr>
      </w:pPr>
      <w:bookmarkStart w:id="103" w:name="_Hlk526892272"/>
      <w:r w:rsidRPr="00D829D5">
        <w:rPr>
          <w:rFonts w:eastAsia="SimSun"/>
          <w:lang w:eastAsia="zh-CN" w:bidi="hi-IN"/>
        </w:rPr>
        <w:t>Le prix de règlement de chaque commande est déterminé en affectant les prix unitaires aux quantités commandées.</w:t>
      </w:r>
    </w:p>
    <w:p w14:paraId="2617CA6E" w14:textId="1465D15C" w:rsidR="00D829D5" w:rsidRPr="00D829D5" w:rsidRDefault="00D829D5" w:rsidP="00D829D5">
      <w:pPr>
        <w:spacing w:after="0" w:line="240" w:lineRule="auto"/>
        <w:jc w:val="both"/>
        <w:rPr>
          <w:rFonts w:eastAsia="SimSun"/>
          <w:lang w:eastAsia="zh-CN" w:bidi="hi-IN"/>
        </w:rPr>
      </w:pPr>
      <w:r w:rsidRPr="00D829D5">
        <w:rPr>
          <w:rFonts w:eastAsia="SimSun"/>
          <w:lang w:eastAsia="zh-CN" w:bidi="hi-IN"/>
        </w:rPr>
        <w:t>L'administration commandera les quantités qu'elle jugera nécessaire</w:t>
      </w:r>
      <w:r w:rsidR="0066765A">
        <w:rPr>
          <w:rFonts w:eastAsia="SimSun"/>
          <w:lang w:eastAsia="zh-CN" w:bidi="hi-IN"/>
        </w:rPr>
        <w:t>s</w:t>
      </w:r>
      <w:r w:rsidRPr="00D829D5">
        <w:rPr>
          <w:rFonts w:eastAsia="SimSun"/>
          <w:lang w:eastAsia="zh-CN" w:bidi="hi-IN"/>
        </w:rPr>
        <w:t>.</w:t>
      </w:r>
    </w:p>
    <w:p w14:paraId="31A5C44E" w14:textId="77777777" w:rsidR="00010D31" w:rsidRPr="00EF38E9" w:rsidRDefault="00010D31" w:rsidP="00010D31">
      <w:pPr>
        <w:pStyle w:val="Titre1"/>
      </w:pPr>
      <w:bookmarkStart w:id="104" w:name="_Toc79764091"/>
      <w:bookmarkStart w:id="105" w:name="_Toc232774318"/>
      <w:bookmarkEnd w:id="103"/>
      <w:r w:rsidRPr="00EF38E9">
        <w:t>A</w:t>
      </w:r>
      <w:r>
        <w:t>dmission, réfaction, ajournement ou rejet</w:t>
      </w:r>
      <w:bookmarkEnd w:id="104"/>
      <w:bookmarkEnd w:id="105"/>
    </w:p>
    <w:p w14:paraId="3F68B0D7" w14:textId="77777777" w:rsidR="00010D31" w:rsidRDefault="00010D31" w:rsidP="00010D31">
      <w:pPr>
        <w:rPr>
          <w:highlight w:val="blue"/>
        </w:rPr>
      </w:pPr>
    </w:p>
    <w:p w14:paraId="7C334222" w14:textId="77777777" w:rsidR="0011117D" w:rsidRPr="0011117D" w:rsidRDefault="0011117D" w:rsidP="0011117D">
      <w:pPr>
        <w:spacing w:after="0" w:line="240" w:lineRule="auto"/>
        <w:jc w:val="both"/>
        <w:rPr>
          <w:rFonts w:ascii="Arial" w:eastAsia="SimSun" w:hAnsi="Arial" w:cs="Arial"/>
          <w:kern w:val="3"/>
          <w:lang w:eastAsia="zh-CN" w:bidi="hi-IN"/>
        </w:rPr>
      </w:pPr>
      <w:r w:rsidRPr="0011117D">
        <w:rPr>
          <w:rFonts w:ascii="Arial" w:eastAsia="SimSun" w:hAnsi="Arial" w:cs="Arial"/>
          <w:kern w:val="3"/>
          <w:lang w:eastAsia="zh-CN" w:bidi="hi-IN"/>
        </w:rPr>
        <w:t>Les décisions d’admission, réfaction, ajournement ou rejet, prises consécutivement aux opérations de vérifications seront transmises au titulaire, soit par courrier recommandé avec accusé de réception, soit par télécopie ou courrier électronique conformément aux dispositions prévues quant aux modalités d’échanges dématérialisés du CCAG.</w:t>
      </w:r>
    </w:p>
    <w:p w14:paraId="557D0A76" w14:textId="77777777" w:rsidR="0011117D" w:rsidRPr="0011117D" w:rsidRDefault="0011117D" w:rsidP="0011117D">
      <w:pPr>
        <w:spacing w:after="0" w:line="240" w:lineRule="auto"/>
        <w:jc w:val="both"/>
        <w:rPr>
          <w:rFonts w:ascii="Arial" w:eastAsia="SimSun" w:hAnsi="Arial" w:cs="Arial"/>
          <w:kern w:val="3"/>
          <w:lang w:eastAsia="zh-CN" w:bidi="hi-IN"/>
        </w:rPr>
      </w:pPr>
    </w:p>
    <w:p w14:paraId="3907314D" w14:textId="77777777" w:rsidR="0011117D" w:rsidRPr="0011117D" w:rsidRDefault="0011117D" w:rsidP="0011117D">
      <w:pPr>
        <w:spacing w:after="0" w:line="240" w:lineRule="auto"/>
        <w:jc w:val="both"/>
        <w:rPr>
          <w:u w:val="single"/>
        </w:rPr>
      </w:pPr>
      <w:r w:rsidRPr="0011117D">
        <w:rPr>
          <w:b/>
          <w:u w:val="single"/>
        </w:rPr>
        <w:t>Admission :</w:t>
      </w:r>
    </w:p>
    <w:p w14:paraId="63FB280B" w14:textId="77777777" w:rsidR="0011117D" w:rsidRPr="0011117D" w:rsidRDefault="0011117D" w:rsidP="0011117D">
      <w:pPr>
        <w:spacing w:after="0" w:line="240" w:lineRule="auto"/>
        <w:jc w:val="both"/>
        <w:rPr>
          <w:color w:val="FFFFFF" w:themeColor="background1"/>
          <w:highlight w:val="blue"/>
        </w:rPr>
      </w:pPr>
    </w:p>
    <w:p w14:paraId="3AC064F1" w14:textId="5846CCA1" w:rsidR="0011117D" w:rsidRPr="0011117D" w:rsidRDefault="0011117D" w:rsidP="0011117D">
      <w:pPr>
        <w:spacing w:after="0" w:line="240" w:lineRule="auto"/>
        <w:jc w:val="both"/>
        <w:rPr>
          <w:rFonts w:eastAsia="SimSun"/>
        </w:rPr>
      </w:pPr>
      <w:r w:rsidRPr="0011117D">
        <w:rPr>
          <w:rFonts w:eastAsia="SimSun"/>
        </w:rPr>
        <w:t xml:space="preserve">Par dérogation à l’article 30.1. </w:t>
      </w:r>
      <w:proofErr w:type="gramStart"/>
      <w:r w:rsidRPr="0011117D">
        <w:rPr>
          <w:rFonts w:eastAsia="SimSun"/>
        </w:rPr>
        <w:t>du</w:t>
      </w:r>
      <w:proofErr w:type="gramEnd"/>
      <w:r w:rsidRPr="0011117D">
        <w:rPr>
          <w:rFonts w:eastAsia="SimSun"/>
        </w:rPr>
        <w:t xml:space="preserve"> CCAG FCS, l’admission tacite des prestations est réputée acquise après un délai de </w:t>
      </w:r>
      <w:r w:rsidR="001D3B7F">
        <w:rPr>
          <w:rFonts w:eastAsia="SimSun"/>
        </w:rPr>
        <w:t>15</w:t>
      </w:r>
      <w:r w:rsidRPr="0011117D">
        <w:rPr>
          <w:rFonts w:eastAsia="SimSun"/>
        </w:rPr>
        <w:t xml:space="preserve"> jours.</w:t>
      </w:r>
    </w:p>
    <w:p w14:paraId="01ED3896" w14:textId="77777777" w:rsidR="0011117D" w:rsidRPr="0011117D" w:rsidRDefault="0011117D" w:rsidP="0011117D">
      <w:pPr>
        <w:spacing w:after="0" w:line="240" w:lineRule="auto"/>
        <w:jc w:val="both"/>
        <w:rPr>
          <w:rFonts w:eastAsia="SimSun"/>
        </w:rPr>
      </w:pPr>
    </w:p>
    <w:p w14:paraId="04A08D77" w14:textId="77777777" w:rsidR="0011117D" w:rsidRPr="0011117D" w:rsidRDefault="0011117D" w:rsidP="0011117D">
      <w:pPr>
        <w:spacing w:after="0" w:line="240" w:lineRule="auto"/>
        <w:jc w:val="both"/>
        <w:rPr>
          <w:rFonts w:eastAsia="SimSun"/>
          <w:b/>
          <w:u w:val="single"/>
        </w:rPr>
      </w:pPr>
      <w:r w:rsidRPr="0011117D">
        <w:rPr>
          <w:rFonts w:eastAsia="SimSun"/>
          <w:b/>
          <w:u w:val="single"/>
        </w:rPr>
        <w:t>Réfaction :</w:t>
      </w:r>
    </w:p>
    <w:p w14:paraId="1E5FBFD6" w14:textId="77777777" w:rsidR="0011117D" w:rsidRPr="0011117D" w:rsidRDefault="0011117D" w:rsidP="0011117D">
      <w:pPr>
        <w:spacing w:after="0" w:line="240" w:lineRule="auto"/>
        <w:jc w:val="both"/>
        <w:rPr>
          <w:rFonts w:eastAsia="SimSun"/>
        </w:rPr>
      </w:pPr>
    </w:p>
    <w:p w14:paraId="00CFF71A" w14:textId="109DE54B" w:rsidR="004D4D73" w:rsidRDefault="004D4D73" w:rsidP="004D4D73">
      <w:pPr>
        <w:jc w:val="both"/>
      </w:pPr>
      <w:bookmarkStart w:id="106" w:name="_Toc79764092"/>
      <w:r w:rsidRPr="004D4D73">
        <w:t>Par dérogation à l’article 30.3 du CCAG FCS, l’absence de réponse de l’acheteur aux observations du titulaire dans le délai de 15 jours ne vaut pas acceptation de ses observations ni renonciation à la mise en œuvre de la réfaction.</w:t>
      </w:r>
    </w:p>
    <w:p w14:paraId="3C2CCDD1" w14:textId="77777777" w:rsidR="00CD6103" w:rsidRPr="004D4D73" w:rsidRDefault="00CD6103" w:rsidP="004D4D73">
      <w:pPr>
        <w:jc w:val="both"/>
      </w:pPr>
    </w:p>
    <w:p w14:paraId="5218DA24" w14:textId="1BF4C5C3" w:rsidR="00010D31" w:rsidRPr="0011117D" w:rsidRDefault="00010D31" w:rsidP="00010D31">
      <w:pPr>
        <w:pStyle w:val="Titre1"/>
        <w:ind w:left="786"/>
        <w:jc w:val="both"/>
      </w:pPr>
      <w:bookmarkStart w:id="107" w:name="_Toc232774319"/>
      <w:r w:rsidRPr="00F8207B">
        <w:t>Suspension des prestations en cas de circonstances imprévisibles</w:t>
      </w:r>
      <w:bookmarkEnd w:id="106"/>
      <w:bookmarkEnd w:id="107"/>
    </w:p>
    <w:p w14:paraId="5EE882AE" w14:textId="77777777" w:rsidR="0011117D" w:rsidRDefault="0011117D" w:rsidP="0011117D">
      <w:pPr>
        <w:rPr>
          <w:rFonts w:ascii="Arial" w:eastAsia="SimSun" w:hAnsi="Arial" w:cs="Arial"/>
          <w:iCs/>
          <w:kern w:val="3"/>
          <w:sz w:val="22"/>
          <w:szCs w:val="22"/>
          <w:lang w:eastAsia="zh-CN" w:bidi="hi-IN"/>
        </w:rPr>
      </w:pPr>
    </w:p>
    <w:p w14:paraId="3F7F0653" w14:textId="2B1FCCA8" w:rsidR="00FF4C37" w:rsidRPr="0011117D" w:rsidRDefault="0011117D" w:rsidP="00FF4C37">
      <w:pPr>
        <w:rPr>
          <w:rFonts w:ascii="Arial" w:eastAsia="SimSun" w:hAnsi="Arial" w:cs="Arial"/>
          <w:iCs/>
          <w:kern w:val="3"/>
          <w:sz w:val="22"/>
          <w:szCs w:val="22"/>
          <w:lang w:eastAsia="zh-CN" w:bidi="hi-IN"/>
        </w:rPr>
      </w:pPr>
      <w:r w:rsidRPr="00D1119D">
        <w:rPr>
          <w:rFonts w:ascii="Arial" w:eastAsia="SimSun" w:hAnsi="Arial" w:cs="Arial"/>
          <w:iCs/>
          <w:kern w:val="3"/>
          <w:sz w:val="22"/>
          <w:szCs w:val="22"/>
          <w:lang w:eastAsia="zh-CN" w:bidi="hi-IN"/>
        </w:rPr>
        <w:lastRenderedPageBreak/>
        <w:t xml:space="preserve">Il est fait application de l’article </w:t>
      </w:r>
      <w:sdt>
        <w:sdtPr>
          <w:rPr>
            <w:rFonts w:ascii="Arial" w:eastAsia="SimSun" w:hAnsi="Arial" w:cs="Arial"/>
            <w:iCs/>
            <w:kern w:val="3"/>
            <w:sz w:val="22"/>
            <w:szCs w:val="22"/>
            <w:lang w:eastAsia="zh-CN" w:bidi="hi-IN"/>
          </w:rPr>
          <w:id w:val="-1262142133"/>
          <w:placeholder>
            <w:docPart w:val="E705F96F48B04FBB8A395A68042CC928"/>
          </w:placeholder>
          <w15:color w:val="FFFF00"/>
          <w:comboBox>
            <w:listItem w:value="Choisissez un élément."/>
            <w:listItem w:displayText="24 du CCAG FCS" w:value="24 du CCAG FCS"/>
            <w:listItem w:displayText="24 du CCAG PI" w:value="24 du CCAG PI"/>
            <w:listItem w:displayText="26 CCAG TIC" w:value="26 CCAG TIC"/>
          </w:comboBox>
        </w:sdtPr>
        <w:sdtEndPr/>
        <w:sdtContent>
          <w:r w:rsidR="001D3B7F">
            <w:rPr>
              <w:rFonts w:ascii="Arial" w:eastAsia="SimSun" w:hAnsi="Arial" w:cs="Arial"/>
              <w:iCs/>
              <w:kern w:val="3"/>
              <w:sz w:val="22"/>
              <w:szCs w:val="22"/>
              <w:lang w:eastAsia="zh-CN" w:bidi="hi-IN"/>
            </w:rPr>
            <w:t>24 du CCAG FCS</w:t>
          </w:r>
        </w:sdtContent>
      </w:sdt>
      <w:r w:rsidRPr="00D1119D">
        <w:rPr>
          <w:rFonts w:ascii="Arial" w:eastAsia="SimSun" w:hAnsi="Arial" w:cs="Arial"/>
          <w:iCs/>
          <w:kern w:val="3"/>
          <w:sz w:val="22"/>
          <w:szCs w:val="22"/>
          <w:lang w:eastAsia="zh-CN" w:bidi="hi-IN"/>
        </w:rPr>
        <w:t>.</w:t>
      </w:r>
    </w:p>
    <w:p w14:paraId="7675F315" w14:textId="77777777" w:rsidR="00A872C6" w:rsidRPr="003D1CA5" w:rsidRDefault="00A872C6" w:rsidP="00FF4C37">
      <w:pPr>
        <w:pStyle w:val="Standard"/>
        <w:rPr>
          <w:rFonts w:eastAsia="SimSun"/>
          <w:lang w:eastAsia="zh-CN" w:bidi="hi-IN"/>
        </w:rPr>
      </w:pPr>
    </w:p>
    <w:p w14:paraId="093A0A97" w14:textId="4C5A577B" w:rsidR="001B777F" w:rsidRDefault="00544E1F" w:rsidP="00712521">
      <w:pPr>
        <w:pStyle w:val="Titre1"/>
        <w:spacing w:before="0" w:after="0"/>
      </w:pPr>
      <w:bookmarkStart w:id="108" w:name="_Toc515575273"/>
      <w:bookmarkStart w:id="109" w:name="_Toc232774320"/>
      <w:r w:rsidRPr="00017862">
        <w:t>Obligations du titulaire</w:t>
      </w:r>
      <w:bookmarkEnd w:id="108"/>
      <w:bookmarkEnd w:id="109"/>
      <w:r w:rsidRPr="00017862">
        <w:t xml:space="preserve"> </w:t>
      </w:r>
    </w:p>
    <w:p w14:paraId="20C2216C" w14:textId="77777777" w:rsidR="004B5BA9" w:rsidRDefault="004B5BA9" w:rsidP="004B5BA9">
      <w:pPr>
        <w:spacing w:after="0" w:line="240" w:lineRule="auto"/>
      </w:pPr>
    </w:p>
    <w:p w14:paraId="5288F1D8" w14:textId="77777777" w:rsidR="004B5BA9" w:rsidRPr="00D417C9" w:rsidRDefault="004B5BA9" w:rsidP="009A77A6">
      <w:pPr>
        <w:pStyle w:val="Titre2"/>
        <w:numPr>
          <w:ilvl w:val="0"/>
          <w:numId w:val="23"/>
        </w:numPr>
        <w:spacing w:before="0"/>
        <w:jc w:val="both"/>
      </w:pPr>
      <w:bookmarkStart w:id="110" w:name="_Toc84317941"/>
      <w:bookmarkStart w:id="111" w:name="_Toc84318046"/>
      <w:bookmarkStart w:id="112" w:name="_Toc232774321"/>
      <w:r>
        <w:t>C</w:t>
      </w:r>
      <w:r w:rsidRPr="00016CCC">
        <w:t>ommunication de</w:t>
      </w:r>
      <w:r>
        <w:t>s</w:t>
      </w:r>
      <w:r w:rsidRPr="00016CCC">
        <w:t xml:space="preserve"> documents pendant l’exécution</w:t>
      </w:r>
      <w:bookmarkEnd w:id="110"/>
      <w:bookmarkEnd w:id="111"/>
      <w:bookmarkEnd w:id="112"/>
    </w:p>
    <w:p w14:paraId="6AB2BB7D" w14:textId="77777777" w:rsidR="004B5BA9" w:rsidRPr="002210F3" w:rsidRDefault="004B5BA9" w:rsidP="004B5BA9">
      <w:pPr>
        <w:spacing w:after="0" w:line="240" w:lineRule="auto"/>
      </w:pPr>
    </w:p>
    <w:p w14:paraId="65CFAA50" w14:textId="77777777" w:rsidR="004B5BA9" w:rsidRPr="009762FD" w:rsidRDefault="004B5BA9" w:rsidP="004B5BA9">
      <w:pPr>
        <w:spacing w:after="0" w:line="240" w:lineRule="auto"/>
        <w:ind w:right="374"/>
        <w:jc w:val="both"/>
        <w:rPr>
          <w:rFonts w:eastAsia="SimSun" w:cs="Arial"/>
          <w:kern w:val="3"/>
          <w:lang w:eastAsia="zh-CN" w:bidi="hi-IN"/>
        </w:rPr>
      </w:pPr>
      <w:r>
        <w:rPr>
          <w:rFonts w:eastAsia="SimSun" w:cs="Arial"/>
          <w:kern w:val="3"/>
          <w:lang w:eastAsia="zh-CN" w:bidi="hi-IN"/>
        </w:rPr>
        <w:t>Le titulaire</w:t>
      </w:r>
      <w:r w:rsidRPr="001B777F">
        <w:rPr>
          <w:rFonts w:eastAsia="SimSun" w:cs="Arial"/>
          <w:kern w:val="3"/>
          <w:lang w:eastAsia="zh-CN" w:bidi="hi-IN"/>
        </w:rPr>
        <w:t xml:space="preserve"> </w:t>
      </w:r>
      <w:r w:rsidRPr="009762FD">
        <w:rPr>
          <w:rFonts w:eastAsia="SimSun" w:cs="Arial"/>
          <w:kern w:val="3"/>
          <w:lang w:eastAsia="zh-CN" w:bidi="hi-IN"/>
        </w:rPr>
        <w:t>produit dès la notification du marché public, puis tous les 6 mois</w:t>
      </w:r>
      <w:r>
        <w:rPr>
          <w:rFonts w:eastAsia="SimSun" w:cs="Arial"/>
          <w:kern w:val="3"/>
          <w:lang w:eastAsia="zh-CN" w:bidi="hi-IN"/>
        </w:rPr>
        <w:t>,</w:t>
      </w:r>
      <w:r w:rsidRPr="009762FD">
        <w:rPr>
          <w:rFonts w:eastAsia="SimSun" w:cs="Arial"/>
          <w:kern w:val="3"/>
          <w:lang w:eastAsia="zh-CN" w:bidi="hi-IN"/>
        </w:rPr>
        <w:t xml:space="preserve"> les documents visés </w:t>
      </w:r>
      <w:r>
        <w:rPr>
          <w:rFonts w:eastAsia="SimSun" w:cs="Arial"/>
          <w:kern w:val="3"/>
          <w:lang w:eastAsia="zh-CN" w:bidi="hi-IN"/>
        </w:rPr>
        <w:t>aux</w:t>
      </w:r>
      <w:r w:rsidRPr="009762FD">
        <w:rPr>
          <w:rFonts w:eastAsia="SimSun" w:cs="Arial"/>
          <w:kern w:val="3"/>
          <w:lang w:eastAsia="zh-CN" w:bidi="hi-IN"/>
        </w:rPr>
        <w:t xml:space="preserve"> articles </w:t>
      </w:r>
      <w:r w:rsidRPr="000B455B">
        <w:rPr>
          <w:rFonts w:eastAsia="SimSun" w:cs="Arial"/>
          <w:kern w:val="3"/>
          <w:lang w:eastAsia="zh-CN" w:bidi="hi-IN"/>
        </w:rPr>
        <w:t>R. 2143-6 et suivants du code de la commande publique</w:t>
      </w:r>
      <w:r>
        <w:rPr>
          <w:rFonts w:eastAsia="SimSun" w:cs="Arial"/>
          <w:kern w:val="3"/>
          <w:lang w:eastAsia="zh-CN" w:bidi="hi-IN"/>
        </w:rPr>
        <w:t>.</w:t>
      </w:r>
    </w:p>
    <w:p w14:paraId="6AC59B39" w14:textId="77777777" w:rsidR="004B5BA9" w:rsidRPr="009762FD" w:rsidRDefault="004B5BA9" w:rsidP="004B5BA9">
      <w:pPr>
        <w:spacing w:after="0" w:line="240" w:lineRule="auto"/>
        <w:ind w:right="374"/>
        <w:jc w:val="both"/>
        <w:rPr>
          <w:rFonts w:eastAsia="SimSun" w:cs="Arial"/>
          <w:kern w:val="3"/>
          <w:lang w:eastAsia="zh-CN" w:bidi="hi-IN"/>
        </w:rPr>
      </w:pPr>
    </w:p>
    <w:p w14:paraId="1A8D7821" w14:textId="77777777" w:rsidR="00AA5B5E" w:rsidRPr="009762FD" w:rsidRDefault="00AA5B5E" w:rsidP="00AA5B5E">
      <w:pPr>
        <w:pBdr>
          <w:top w:val="single" w:sz="4" w:space="1" w:color="auto"/>
          <w:left w:val="single" w:sz="4" w:space="4" w:color="auto"/>
          <w:bottom w:val="single" w:sz="4" w:space="1" w:color="auto"/>
          <w:right w:val="single" w:sz="4" w:space="4" w:color="auto"/>
        </w:pBdr>
        <w:spacing w:after="0" w:line="240" w:lineRule="auto"/>
        <w:jc w:val="both"/>
        <w:rPr>
          <w:i/>
          <w:u w:val="single"/>
        </w:rPr>
      </w:pPr>
      <w:proofErr w:type="spellStart"/>
      <w:r>
        <w:rPr>
          <w:i/>
          <w:u w:val="single"/>
        </w:rPr>
        <w:t>Aprovall</w:t>
      </w:r>
      <w:proofErr w:type="spellEnd"/>
      <w:r w:rsidRPr="009762FD">
        <w:rPr>
          <w:i/>
          <w:u w:val="single"/>
        </w:rPr>
        <w:t xml:space="preserve"> :</w:t>
      </w:r>
    </w:p>
    <w:p w14:paraId="404655AB" w14:textId="77777777" w:rsidR="00AA5B5E" w:rsidRDefault="00AA5B5E" w:rsidP="00AA5B5E">
      <w:pPr>
        <w:pBdr>
          <w:top w:val="single" w:sz="4" w:space="1" w:color="auto"/>
          <w:left w:val="single" w:sz="4" w:space="4" w:color="auto"/>
          <w:bottom w:val="single" w:sz="4" w:space="1" w:color="auto"/>
          <w:right w:val="single" w:sz="4" w:space="4" w:color="auto"/>
        </w:pBdr>
        <w:spacing w:after="0" w:line="240" w:lineRule="auto"/>
        <w:jc w:val="both"/>
      </w:pPr>
      <w:r w:rsidRPr="009762FD">
        <w:t>Afin de simplifier et sécuriser la remise de ces documents par le titulaire, la Métropole Aix-Marseille-Prove</w:t>
      </w:r>
      <w:r>
        <w:t xml:space="preserve">nce met à disposition la plateforme </w:t>
      </w:r>
      <w:proofErr w:type="spellStart"/>
      <w:r w:rsidRPr="008E2C42">
        <w:t>Aprovall</w:t>
      </w:r>
      <w:proofErr w:type="spellEnd"/>
      <w:r>
        <w:t>.</w:t>
      </w:r>
    </w:p>
    <w:p w14:paraId="65514621" w14:textId="77777777" w:rsidR="00AA5B5E" w:rsidRDefault="00AA5B5E" w:rsidP="00AA5B5E">
      <w:pPr>
        <w:pBdr>
          <w:top w:val="single" w:sz="4" w:space="1" w:color="auto"/>
          <w:left w:val="single" w:sz="4" w:space="4" w:color="auto"/>
          <w:bottom w:val="single" w:sz="4" w:space="1" w:color="auto"/>
          <w:right w:val="single" w:sz="4" w:space="4" w:color="auto"/>
        </w:pBdr>
        <w:spacing w:after="0" w:line="240" w:lineRule="auto"/>
        <w:jc w:val="both"/>
      </w:pPr>
      <w:r>
        <w:t>Cette plateforme est entièrement gratuite pour le titulaire.</w:t>
      </w:r>
    </w:p>
    <w:p w14:paraId="4DE157DC" w14:textId="296C8C1C" w:rsidR="00934FE2" w:rsidRDefault="00934FE2" w:rsidP="00934FE2">
      <w:pPr>
        <w:spacing w:after="0" w:line="240" w:lineRule="auto"/>
        <w:rPr>
          <w:rFonts w:ascii="Arial" w:eastAsia="Calibri" w:hAnsi="Arial" w:cs="Arial"/>
          <w:lang w:eastAsia="en-US"/>
        </w:rPr>
      </w:pPr>
    </w:p>
    <w:p w14:paraId="4447C4F2" w14:textId="77777777" w:rsidR="00934FE2" w:rsidRPr="001B777F" w:rsidRDefault="00934FE2" w:rsidP="00934FE2">
      <w:pPr>
        <w:spacing w:after="0" w:line="240" w:lineRule="auto"/>
      </w:pPr>
    </w:p>
    <w:p w14:paraId="329567D6" w14:textId="54E0F78A" w:rsidR="004031B4" w:rsidRDefault="004031B4" w:rsidP="00712521">
      <w:pPr>
        <w:pStyle w:val="Titre1"/>
        <w:spacing w:before="0" w:after="0"/>
      </w:pPr>
      <w:bookmarkStart w:id="113" w:name="_Toc508117446"/>
      <w:bookmarkStart w:id="114" w:name="_Toc515575274"/>
      <w:bookmarkStart w:id="115" w:name="_Toc232774322"/>
      <w:r w:rsidRPr="00C65A54">
        <w:t>C</w:t>
      </w:r>
      <w:r w:rsidR="0004198E">
        <w:t>ession</w:t>
      </w:r>
      <w:bookmarkEnd w:id="113"/>
      <w:bookmarkEnd w:id="114"/>
      <w:bookmarkEnd w:id="115"/>
      <w:r w:rsidRPr="00C65A54">
        <w:t xml:space="preserve"> </w:t>
      </w:r>
    </w:p>
    <w:p w14:paraId="3BA7481C" w14:textId="77777777" w:rsidR="002210F3" w:rsidRPr="002210F3" w:rsidRDefault="002210F3" w:rsidP="00712521">
      <w:pPr>
        <w:spacing w:after="0" w:line="240" w:lineRule="auto"/>
      </w:pPr>
    </w:p>
    <w:p w14:paraId="7440639B" w14:textId="77777777" w:rsidR="00A872C6" w:rsidRPr="00BF6B06" w:rsidRDefault="00A872C6" w:rsidP="00A872C6">
      <w:pPr>
        <w:widowControl w:val="0"/>
        <w:suppressAutoHyphens/>
        <w:autoSpaceDN w:val="0"/>
        <w:spacing w:after="0" w:line="240" w:lineRule="auto"/>
        <w:jc w:val="both"/>
        <w:textAlignment w:val="baseline"/>
        <w:rPr>
          <w:rFonts w:eastAsia="SimSun" w:cs="Arial"/>
          <w:lang w:eastAsia="zh-CN" w:bidi="hi-IN"/>
        </w:rPr>
      </w:pPr>
      <w:r w:rsidRPr="00BF6B06">
        <w:rPr>
          <w:rFonts w:eastAsia="SimSun" w:cs="Arial"/>
          <w:kern w:val="3"/>
          <w:lang w:eastAsia="zh-CN" w:bidi="hi-IN"/>
        </w:rPr>
        <w:t>Toute modification apportée dans la forme juridique de l'entreprise titulaire devra être notifiée à la Métropole Aix-Marseille-Provence, par lettre recommandée avec accusé de réception.</w:t>
      </w:r>
    </w:p>
    <w:p w14:paraId="653A27FE" w14:textId="77777777" w:rsidR="00A872C6" w:rsidRPr="00BF6B06" w:rsidRDefault="00A872C6" w:rsidP="00A872C6">
      <w:pPr>
        <w:widowControl w:val="0"/>
        <w:suppressAutoHyphens/>
        <w:autoSpaceDN w:val="0"/>
        <w:spacing w:after="0" w:line="240" w:lineRule="auto"/>
        <w:jc w:val="both"/>
        <w:textAlignment w:val="baseline"/>
        <w:rPr>
          <w:rFonts w:eastAsia="SimSun" w:cs="Arial"/>
          <w:lang w:eastAsia="zh-CN" w:bidi="hi-IN"/>
        </w:rPr>
      </w:pPr>
      <w:r w:rsidRPr="00BF6B06">
        <w:rPr>
          <w:rFonts w:eastAsia="SimSun" w:cs="Arial"/>
          <w:kern w:val="3"/>
          <w:lang w:eastAsia="zh-CN" w:bidi="hi-IN"/>
        </w:rPr>
        <w:t>Cette lettre devra être accompagnée des documents justifiant les changements intervenus, notamment des extraits des journaux d'annonces légales dans lesquels auront été publiés les modifications et un extrait du registre du commerce.</w:t>
      </w:r>
    </w:p>
    <w:p w14:paraId="031D30B1" w14:textId="77777777" w:rsidR="00A872C6" w:rsidRPr="00BF6B06" w:rsidRDefault="00A872C6" w:rsidP="00A872C6">
      <w:pPr>
        <w:widowControl w:val="0"/>
        <w:suppressAutoHyphens/>
        <w:autoSpaceDN w:val="0"/>
        <w:spacing w:after="0" w:line="240" w:lineRule="auto"/>
        <w:jc w:val="both"/>
        <w:textAlignment w:val="baseline"/>
        <w:rPr>
          <w:rFonts w:eastAsia="SimSun" w:cs="Arial"/>
          <w:kern w:val="3"/>
          <w:lang w:eastAsia="zh-CN" w:bidi="hi-IN"/>
        </w:rPr>
      </w:pPr>
    </w:p>
    <w:p w14:paraId="11E19B9E" w14:textId="548937E6" w:rsidR="00A872C6" w:rsidRDefault="00A872C6" w:rsidP="00A872C6">
      <w:pPr>
        <w:widowControl w:val="0"/>
        <w:suppressAutoHyphens/>
        <w:autoSpaceDN w:val="0"/>
        <w:spacing w:after="0" w:line="240" w:lineRule="auto"/>
        <w:jc w:val="both"/>
        <w:textAlignment w:val="baseline"/>
        <w:rPr>
          <w:rFonts w:eastAsia="SimSun" w:cs="Arial"/>
          <w:kern w:val="3"/>
          <w:lang w:eastAsia="zh-CN" w:bidi="hi-IN"/>
        </w:rPr>
      </w:pPr>
      <w:r w:rsidRPr="00BF6B06">
        <w:rPr>
          <w:rFonts w:eastAsia="SimSun" w:cs="Arial"/>
          <w:kern w:val="3"/>
          <w:lang w:eastAsia="zh-CN" w:bidi="hi-IN"/>
        </w:rPr>
        <w:t>Il sera interdit au prestataire de céder tout ou partie du service sans y être expressément autorisé par la Métropole Aix-Marseille-Provence. Toute cession ou sous-traitance passée sans autorisation restera nulle et de nul effet à l'égard de la Métropole Aix- Marseille-Provence.</w:t>
      </w:r>
    </w:p>
    <w:p w14:paraId="3461C578" w14:textId="27DF5A8C" w:rsidR="001A0CE6" w:rsidRDefault="001A0CE6" w:rsidP="00712521">
      <w:pPr>
        <w:widowControl w:val="0"/>
        <w:suppressAutoHyphens/>
        <w:autoSpaceDN w:val="0"/>
        <w:spacing w:after="0" w:line="240" w:lineRule="auto"/>
        <w:textAlignment w:val="baseline"/>
        <w:rPr>
          <w:rFonts w:eastAsia="SimSun" w:cs="Arial"/>
          <w:kern w:val="3"/>
          <w:lang w:eastAsia="zh-CN" w:bidi="hi-IN"/>
        </w:rPr>
      </w:pPr>
    </w:p>
    <w:p w14:paraId="3EA16282" w14:textId="77777777" w:rsidR="00A872C6" w:rsidRPr="002210F3" w:rsidRDefault="00A872C6" w:rsidP="00712521">
      <w:pPr>
        <w:widowControl w:val="0"/>
        <w:suppressAutoHyphens/>
        <w:autoSpaceDN w:val="0"/>
        <w:spacing w:after="0" w:line="240" w:lineRule="auto"/>
        <w:textAlignment w:val="baseline"/>
        <w:rPr>
          <w:rFonts w:eastAsia="SimSun" w:cs="Arial"/>
          <w:kern w:val="3"/>
          <w:lang w:eastAsia="zh-CN" w:bidi="hi-IN"/>
        </w:rPr>
      </w:pPr>
    </w:p>
    <w:p w14:paraId="41FB3CF2" w14:textId="70AA75D4" w:rsidR="004031B4" w:rsidRPr="00C65A54" w:rsidRDefault="004031B4" w:rsidP="00712521">
      <w:pPr>
        <w:pStyle w:val="Titre1"/>
        <w:spacing w:before="0" w:after="0"/>
      </w:pPr>
      <w:bookmarkStart w:id="116" w:name="_Toc493493413"/>
      <w:bookmarkStart w:id="117" w:name="_Toc508117447"/>
      <w:bookmarkStart w:id="118" w:name="_Toc515575275"/>
      <w:bookmarkStart w:id="119" w:name="_Toc232774323"/>
      <w:r w:rsidRPr="00C65A54">
        <w:t>R</w:t>
      </w:r>
      <w:r w:rsidR="0004198E">
        <w:t>ésiliation</w:t>
      </w:r>
      <w:bookmarkEnd w:id="116"/>
      <w:bookmarkEnd w:id="117"/>
      <w:bookmarkEnd w:id="118"/>
      <w:bookmarkEnd w:id="119"/>
    </w:p>
    <w:p w14:paraId="5E5DF37E" w14:textId="1BFD12F7" w:rsidR="004031B4" w:rsidRPr="00D46C9C" w:rsidRDefault="004031B4" w:rsidP="00712521">
      <w:pPr>
        <w:spacing w:after="0" w:line="240" w:lineRule="auto"/>
        <w:ind w:left="-851"/>
        <w:rPr>
          <w:rFonts w:cs="Arial"/>
          <w:b/>
        </w:rPr>
      </w:pPr>
      <w:r w:rsidRPr="00D46C9C">
        <w:rPr>
          <w:rFonts w:cs="Arial"/>
          <w:b/>
          <w:smallCaps/>
          <w:color w:val="4F81BD"/>
          <w:sz w:val="16"/>
          <w:szCs w:val="16"/>
        </w:rPr>
        <w:t xml:space="preserve"> </w:t>
      </w:r>
    </w:p>
    <w:p w14:paraId="65359E5B" w14:textId="752CBFA6" w:rsidR="0091621F" w:rsidRPr="0022081D" w:rsidRDefault="0091621F" w:rsidP="0091621F">
      <w:pPr>
        <w:spacing w:after="0" w:line="240" w:lineRule="auto"/>
        <w:jc w:val="both"/>
        <w:rPr>
          <w:rFonts w:ascii="Arial" w:eastAsia="MS PGothic" w:hAnsi="Arial" w:cs="Arial"/>
        </w:rPr>
      </w:pPr>
      <w:r w:rsidRPr="0022081D">
        <w:rPr>
          <w:rFonts w:ascii="Arial" w:eastAsia="MS PGothic" w:hAnsi="Arial" w:cs="Arial"/>
        </w:rPr>
        <w:t xml:space="preserve">Il sera fait application des dispositions du </w:t>
      </w:r>
      <w:sdt>
        <w:sdtPr>
          <w:rPr>
            <w:rFonts w:ascii="Arial" w:eastAsia="MS PGothic" w:hAnsi="Arial" w:cs="Arial"/>
          </w:rPr>
          <w:id w:val="1178933016"/>
          <w:placeholder>
            <w:docPart w:val="5DC5E6D3F52241098F8CF458BDF0294F"/>
          </w:placeholder>
          <w:dropDownList>
            <w:listItem w:value="Choisissez un élément."/>
            <w:listItem w:displayText="chapitre 7 du CCAG Fournitures courantes et services (FCS)." w:value="chapitre 7 du CCAG Fournitures courantes et services (FCS)."/>
            <w:listItem w:displayText="chapitre 7 du CCAG Prestations intellectuelles (PI)." w:value="chapitre 7 du CCAG Prestations intellectuelles (PI)."/>
            <w:listItem w:displayText="chapitre 8 du CCAG Techniques de l'information et de la communication (TIC)." w:value="chapitre 8 du CCAG Techniques de l'information et de la communication (TIC)."/>
          </w:dropDownList>
        </w:sdtPr>
        <w:sdtEndPr/>
        <w:sdtContent>
          <w:r w:rsidR="001D3B7F">
            <w:rPr>
              <w:rFonts w:ascii="Arial" w:eastAsia="MS PGothic" w:hAnsi="Arial" w:cs="Arial"/>
            </w:rPr>
            <w:t>chapitre 7 du CCAG Fournitures courantes et services (FCS).</w:t>
          </w:r>
        </w:sdtContent>
      </w:sdt>
    </w:p>
    <w:p w14:paraId="5C83795B" w14:textId="77777777" w:rsidR="0091621F" w:rsidRPr="001D3B7F" w:rsidRDefault="0091621F" w:rsidP="0091621F">
      <w:pPr>
        <w:spacing w:after="0" w:line="240" w:lineRule="auto"/>
        <w:rPr>
          <w:rFonts w:ascii="Arial" w:eastAsia="MS PGothic" w:hAnsi="Arial" w:cs="Arial"/>
          <w:strike/>
        </w:rPr>
      </w:pPr>
    </w:p>
    <w:p w14:paraId="3AD3921E" w14:textId="4932C8AF" w:rsidR="0091621F" w:rsidRPr="00CD6103" w:rsidRDefault="0091621F" w:rsidP="0091621F">
      <w:pPr>
        <w:spacing w:after="0" w:line="240" w:lineRule="auto"/>
        <w:jc w:val="both"/>
        <w:rPr>
          <w:rFonts w:ascii="Arial" w:eastAsia="MS PGothic" w:hAnsi="Arial" w:cs="Arial"/>
        </w:rPr>
      </w:pPr>
      <w:r w:rsidRPr="00CD6103">
        <w:rPr>
          <w:rFonts w:ascii="Arial" w:eastAsia="MS PGothic" w:hAnsi="Arial" w:cs="Arial"/>
        </w:rPr>
        <w:t>Conformément à l'article L. 2195-4 du code de la commande publique, lorsque le titulaire est, au cours de la procédure de passation ou de l’exécution de l’accord-cadre, placé dans l'une des situations mentionnées aux articles L. 2141-1</w:t>
      </w:r>
      <w:r w:rsidRPr="00CD6103" w:rsidDel="00A103DD">
        <w:rPr>
          <w:rFonts w:ascii="Arial" w:eastAsia="MS PGothic" w:hAnsi="Arial" w:cs="Arial"/>
        </w:rPr>
        <w:t xml:space="preserve"> </w:t>
      </w:r>
      <w:r w:rsidRPr="00CD6103">
        <w:rPr>
          <w:rFonts w:ascii="Arial" w:eastAsia="MS PGothic" w:hAnsi="Arial" w:cs="Arial"/>
        </w:rPr>
        <w:t>à L. 2141-11 ayant pour effet de l'exclure, l’accord-cadre pourra être résilié pour ce motif.</w:t>
      </w:r>
    </w:p>
    <w:p w14:paraId="61995E9D" w14:textId="77777777" w:rsidR="0091621F" w:rsidRPr="00CD6103" w:rsidRDefault="0091621F" w:rsidP="0091621F">
      <w:pPr>
        <w:spacing w:after="0" w:line="240" w:lineRule="auto"/>
        <w:jc w:val="both"/>
        <w:rPr>
          <w:rFonts w:ascii="Arial" w:eastAsia="MS PGothic" w:hAnsi="Arial" w:cs="Arial"/>
        </w:rPr>
      </w:pPr>
    </w:p>
    <w:p w14:paraId="53CFA572" w14:textId="77777777" w:rsidR="0091621F" w:rsidRPr="00CD6103" w:rsidRDefault="0091621F" w:rsidP="0091621F">
      <w:pPr>
        <w:spacing w:after="0" w:line="240" w:lineRule="auto"/>
        <w:jc w:val="both"/>
        <w:rPr>
          <w:rFonts w:ascii="Arial" w:eastAsia="MS PGothic" w:hAnsi="Arial" w:cs="Arial"/>
        </w:rPr>
      </w:pPr>
      <w:r w:rsidRPr="00CD6103">
        <w:rPr>
          <w:rFonts w:ascii="Arial" w:eastAsia="MS PGothic" w:hAnsi="Arial" w:cs="Arial"/>
        </w:rPr>
        <w:t>Le titulaire informe sans délai l’acheteur de ce changement de situation.</w:t>
      </w:r>
    </w:p>
    <w:p w14:paraId="600ADC48" w14:textId="77777777" w:rsidR="0091621F" w:rsidRPr="00CD6103" w:rsidRDefault="0091621F" w:rsidP="0091621F">
      <w:pPr>
        <w:spacing w:after="0" w:line="240" w:lineRule="auto"/>
        <w:jc w:val="both"/>
        <w:rPr>
          <w:rFonts w:ascii="Arial" w:eastAsia="MS PGothic" w:hAnsi="Arial" w:cs="Arial"/>
        </w:rPr>
      </w:pPr>
    </w:p>
    <w:p w14:paraId="1BB19624" w14:textId="77777777" w:rsidR="0091621F" w:rsidRPr="00CD6103" w:rsidRDefault="0091621F" w:rsidP="0091621F">
      <w:pPr>
        <w:spacing w:after="0" w:line="240" w:lineRule="auto"/>
        <w:jc w:val="both"/>
        <w:rPr>
          <w:rFonts w:ascii="Arial" w:eastAsia="MS PGothic" w:hAnsi="Arial" w:cs="Arial"/>
        </w:rPr>
      </w:pPr>
      <w:r w:rsidRPr="00CD6103">
        <w:rPr>
          <w:rFonts w:ascii="Arial" w:eastAsia="MS PGothic" w:hAnsi="Arial" w:cs="Arial"/>
        </w:rPr>
        <w:t>La résiliation ne peut être prononcée lorsque l'opérateur économique fait l'objet d'une procédure de redressement judiciaire instituée par l'article L. 631-1 du code du commerce, à condition qu'il ait informé sans délai l'acheteur de son changement de situation.</w:t>
      </w:r>
    </w:p>
    <w:p w14:paraId="06D9B0B5" w14:textId="77777777" w:rsidR="0091621F" w:rsidRPr="00CD6103" w:rsidRDefault="0091621F" w:rsidP="0091621F">
      <w:pPr>
        <w:spacing w:after="0" w:line="240" w:lineRule="auto"/>
        <w:jc w:val="both"/>
        <w:rPr>
          <w:rFonts w:ascii="Arial" w:eastAsia="MS PGothic" w:hAnsi="Arial" w:cs="Arial"/>
        </w:rPr>
      </w:pPr>
    </w:p>
    <w:p w14:paraId="685CCA1F" w14:textId="77777777" w:rsidR="0091621F" w:rsidRPr="00CD6103" w:rsidRDefault="0091621F" w:rsidP="0091621F">
      <w:pPr>
        <w:spacing w:after="0" w:line="240" w:lineRule="auto"/>
        <w:jc w:val="both"/>
        <w:rPr>
          <w:rFonts w:ascii="Arial" w:eastAsia="MS PGothic" w:hAnsi="Arial" w:cs="Arial"/>
        </w:rPr>
      </w:pPr>
      <w:r w:rsidRPr="00CD6103">
        <w:rPr>
          <w:rFonts w:ascii="Arial" w:eastAsia="MS PGothic" w:hAnsi="Arial" w:cs="Arial"/>
        </w:rPr>
        <w:t>L’acheteur peut faire procéder par un tiers à l'exécution des prestations prévues par l’accord-cadre, aux frais et risques du titulaire, soit en cas d'inexécution par ce dernier d'une prestation qui, par sa nature, ne peut souffrir aucun retard, soit en cas de résiliation de l’accord-cadre prononcée aux torts du titulaire.</w:t>
      </w:r>
    </w:p>
    <w:p w14:paraId="4AC2F435" w14:textId="77777777" w:rsidR="0091621F" w:rsidRPr="001D3B7F" w:rsidRDefault="0091621F" w:rsidP="0091621F">
      <w:pPr>
        <w:spacing w:after="0" w:line="240" w:lineRule="auto"/>
        <w:jc w:val="both"/>
        <w:rPr>
          <w:rFonts w:ascii="Arial" w:eastAsia="MS PGothic" w:hAnsi="Arial" w:cs="Arial"/>
          <w:strike/>
        </w:rPr>
      </w:pPr>
    </w:p>
    <w:p w14:paraId="341F7324" w14:textId="77777777" w:rsidR="0091621F" w:rsidRPr="00C168CD" w:rsidRDefault="0091621F" w:rsidP="0091621F">
      <w:pPr>
        <w:pStyle w:val="Retraitcorpsdetexte"/>
        <w:ind w:left="0"/>
        <w:rPr>
          <w:rFonts w:ascii="Arial" w:hAnsi="Arial" w:cs="Arial"/>
          <w:b w:val="0"/>
          <w:bCs/>
          <w:color w:val="FFFFFF" w:themeColor="background1"/>
          <w:sz w:val="21"/>
          <w:szCs w:val="21"/>
          <w:highlight w:val="blue"/>
        </w:rPr>
      </w:pPr>
    </w:p>
    <w:p w14:paraId="1549D4D1" w14:textId="1FD1F4CA" w:rsidR="0091621F" w:rsidRDefault="0091621F" w:rsidP="0091621F">
      <w:pPr>
        <w:spacing w:after="0" w:line="240" w:lineRule="auto"/>
        <w:jc w:val="both"/>
        <w:rPr>
          <w:rFonts w:ascii="Arial" w:eastAsia="MS PGothic" w:hAnsi="Arial" w:cs="Arial"/>
        </w:rPr>
      </w:pPr>
      <w:r w:rsidRPr="0022081D">
        <w:rPr>
          <w:rFonts w:ascii="Arial" w:eastAsia="MS PGothic" w:hAnsi="Arial" w:cs="Arial"/>
        </w:rPr>
        <w:t xml:space="preserve">Par dérogation à </w:t>
      </w:r>
      <w:sdt>
        <w:sdtPr>
          <w:rPr>
            <w:rFonts w:ascii="Arial" w:eastAsia="MS PGothic" w:hAnsi="Arial" w:cs="Arial"/>
          </w:rPr>
          <w:id w:val="-586160381"/>
          <w:placeholder>
            <w:docPart w:val="7E7FF27521D549A5B43A4ACA0332BBDD"/>
          </w:placeholder>
          <w:dropDownList>
            <w:listItem w:value="Choisissez un élément."/>
            <w:listItem w:displayText="l'article 42 du CCAG Fournitures courantes et services (FCS)" w:value="l'article 42 du CCAG Fournitures courantes et services (FCS)"/>
            <w:listItem w:displayText="l'article 40 du CCAG Prestations intellectuelles (PI)" w:value="l'article 40 du CCAG Prestations intellectuelles (PI)"/>
            <w:listItem w:displayText="l'article 51 du CCAG Techniques de l'information et de la communication (TIC)" w:value="l'article 51 du CCAG Techniques de l'information et de la communication (TIC)"/>
          </w:dropDownList>
        </w:sdtPr>
        <w:sdtEndPr/>
        <w:sdtContent>
          <w:r w:rsidR="001D3B7F">
            <w:rPr>
              <w:rFonts w:ascii="Arial" w:eastAsia="MS PGothic" w:hAnsi="Arial" w:cs="Arial"/>
            </w:rPr>
            <w:t>l'article 42 du CCAG Fournitures courantes et services (FCS)</w:t>
          </w:r>
        </w:sdtContent>
      </w:sdt>
      <w:r w:rsidRPr="0022081D">
        <w:rPr>
          <w:rFonts w:ascii="Arial" w:eastAsia="MS PGothic" w:hAnsi="Arial" w:cs="Arial"/>
        </w:rPr>
        <w:t xml:space="preserve">, si </w:t>
      </w:r>
      <w:r>
        <w:rPr>
          <w:rFonts w:ascii="Arial" w:eastAsia="MS PGothic" w:hAnsi="Arial" w:cs="Arial"/>
        </w:rPr>
        <w:t xml:space="preserve">l’acheteur </w:t>
      </w:r>
      <w:r w:rsidRPr="0022081D">
        <w:rPr>
          <w:rFonts w:ascii="Arial" w:eastAsia="MS PGothic" w:hAnsi="Arial" w:cs="Arial"/>
        </w:rPr>
        <w:t xml:space="preserve">résilie </w:t>
      </w:r>
      <w:r>
        <w:rPr>
          <w:rFonts w:ascii="Arial" w:eastAsia="MS PGothic" w:hAnsi="Arial" w:cs="Arial"/>
        </w:rPr>
        <w:t>l’accord-cadre</w:t>
      </w:r>
      <w:r w:rsidRPr="0022081D">
        <w:rPr>
          <w:rFonts w:ascii="Arial" w:eastAsia="MS PGothic" w:hAnsi="Arial" w:cs="Arial"/>
        </w:rPr>
        <w:t xml:space="preserve"> pour motif d'intérêt général, le titulaire a droit à une indemnité de résiliation de</w:t>
      </w:r>
      <w:r>
        <w:rPr>
          <w:rFonts w:ascii="Arial" w:eastAsia="MS PGothic" w:hAnsi="Arial" w:cs="Arial"/>
        </w:rPr>
        <w:t xml:space="preserve"> 1 %</w:t>
      </w:r>
      <w:r w:rsidRPr="0022081D">
        <w:rPr>
          <w:rFonts w:ascii="Arial" w:eastAsia="MS PGothic" w:hAnsi="Arial" w:cs="Arial"/>
        </w:rPr>
        <w:t>, obtenue</w:t>
      </w:r>
      <w:r>
        <w:rPr>
          <w:rFonts w:ascii="Arial" w:eastAsia="MS PGothic" w:hAnsi="Arial" w:cs="Arial"/>
        </w:rPr>
        <w:t xml:space="preserve"> en l’appliquant </w:t>
      </w:r>
      <w:r w:rsidRPr="00757CA6">
        <w:rPr>
          <w:rFonts w:ascii="Arial" w:eastAsia="MS PGothic" w:hAnsi="Arial" w:cs="Arial"/>
        </w:rPr>
        <w:t xml:space="preserve">au montant minimum hors taxes </w:t>
      </w:r>
      <w:r>
        <w:rPr>
          <w:rFonts w:ascii="Arial" w:eastAsia="MS PGothic" w:hAnsi="Arial" w:cs="Arial"/>
        </w:rPr>
        <w:t>de l’accord-cadre</w:t>
      </w:r>
      <w:r w:rsidRPr="00757CA6">
        <w:rPr>
          <w:rFonts w:ascii="Arial" w:eastAsia="MS PGothic" w:hAnsi="Arial" w:cs="Arial"/>
        </w:rPr>
        <w:t xml:space="preserve">, diminué du montant hors taxes non révisé des prestations </w:t>
      </w:r>
      <w:r>
        <w:rPr>
          <w:rFonts w:ascii="Arial" w:eastAsia="MS PGothic" w:hAnsi="Arial" w:cs="Arial"/>
        </w:rPr>
        <w:t>admises.</w:t>
      </w:r>
      <w:r w:rsidRPr="00757CA6">
        <w:rPr>
          <w:rFonts w:ascii="Arial" w:eastAsia="MS PGothic" w:hAnsi="Arial" w:cs="Arial"/>
        </w:rPr>
        <w:t xml:space="preserve"> En cas d’atteinte du montant minimum, le titulaire ne percevra aucune indemnité</w:t>
      </w:r>
      <w:r>
        <w:rPr>
          <w:rFonts w:ascii="Arial" w:eastAsia="MS PGothic" w:hAnsi="Arial" w:cs="Arial"/>
        </w:rPr>
        <w:t>.</w:t>
      </w:r>
    </w:p>
    <w:p w14:paraId="6FAAD6EB" w14:textId="77777777" w:rsidR="002108C0" w:rsidRPr="00AA1F2A" w:rsidRDefault="002108C0" w:rsidP="002108C0">
      <w:pPr>
        <w:spacing w:after="0" w:line="240" w:lineRule="auto"/>
        <w:rPr>
          <w:rFonts w:cs="Arial"/>
          <w:strike/>
        </w:rPr>
      </w:pPr>
    </w:p>
    <w:p w14:paraId="15CFE0E4" w14:textId="77777777" w:rsidR="00C3310A" w:rsidRPr="00AA1F2A" w:rsidRDefault="00C3310A" w:rsidP="00712521">
      <w:pPr>
        <w:spacing w:after="0" w:line="240" w:lineRule="auto"/>
        <w:rPr>
          <w:rFonts w:cs="Arial"/>
          <w:strike/>
        </w:rPr>
      </w:pPr>
    </w:p>
    <w:p w14:paraId="62F34FD6" w14:textId="3F0D0890" w:rsidR="00A076F4" w:rsidRPr="00C65A54" w:rsidRDefault="00A076F4" w:rsidP="00712521">
      <w:pPr>
        <w:pStyle w:val="Titre1"/>
        <w:spacing w:before="0" w:after="0"/>
        <w:rPr>
          <w:lang w:eastAsia="zh-CN" w:bidi="hi-IN"/>
        </w:rPr>
      </w:pPr>
      <w:bookmarkStart w:id="120" w:name="_Toc493493415"/>
      <w:bookmarkStart w:id="121" w:name="_Toc508117448"/>
      <w:bookmarkStart w:id="122" w:name="_Toc515575276"/>
      <w:bookmarkStart w:id="123" w:name="_Toc232774324"/>
      <w:r w:rsidRPr="00C65A54">
        <w:rPr>
          <w:lang w:eastAsia="zh-CN" w:bidi="hi-IN"/>
        </w:rPr>
        <w:t>L</w:t>
      </w:r>
      <w:r w:rsidR="0004198E">
        <w:rPr>
          <w:lang w:eastAsia="zh-CN" w:bidi="hi-IN"/>
        </w:rPr>
        <w:t>itiges</w:t>
      </w:r>
      <w:bookmarkEnd w:id="120"/>
      <w:bookmarkEnd w:id="121"/>
      <w:bookmarkEnd w:id="122"/>
      <w:bookmarkEnd w:id="123"/>
    </w:p>
    <w:p w14:paraId="2B4AA9BF" w14:textId="77777777" w:rsidR="00A076F4" w:rsidRPr="00A076F4" w:rsidRDefault="00A076F4" w:rsidP="00712521">
      <w:pPr>
        <w:widowControl w:val="0"/>
        <w:suppressAutoHyphens/>
        <w:autoSpaceDN w:val="0"/>
        <w:spacing w:after="0" w:line="240" w:lineRule="auto"/>
        <w:textAlignment w:val="baseline"/>
        <w:rPr>
          <w:rFonts w:eastAsia="SimSun" w:cs="Arial"/>
          <w:kern w:val="3"/>
          <w:lang w:eastAsia="zh-CN" w:bidi="hi-IN"/>
        </w:rPr>
      </w:pPr>
    </w:p>
    <w:p w14:paraId="6A5ED887" w14:textId="75E8967F" w:rsidR="00A076F4" w:rsidRPr="00A076F4" w:rsidRDefault="00A076F4" w:rsidP="00712521">
      <w:pPr>
        <w:widowControl w:val="0"/>
        <w:suppressAutoHyphens/>
        <w:autoSpaceDN w:val="0"/>
        <w:spacing w:after="0" w:line="240" w:lineRule="auto"/>
        <w:textAlignment w:val="baseline"/>
        <w:rPr>
          <w:rFonts w:eastAsia="SimSun" w:cs="Arial"/>
          <w:kern w:val="3"/>
          <w:lang w:eastAsia="zh-CN" w:bidi="hi-IN"/>
        </w:rPr>
      </w:pPr>
      <w:r w:rsidRPr="00A076F4">
        <w:rPr>
          <w:rFonts w:eastAsia="SimSun" w:cs="Arial"/>
          <w:kern w:val="3"/>
          <w:lang w:eastAsia="zh-CN" w:bidi="hi-IN"/>
        </w:rPr>
        <w:t>En cas de litige qui ne pourrai</w:t>
      </w:r>
      <w:r w:rsidR="00A872C6">
        <w:rPr>
          <w:rFonts w:eastAsia="SimSun" w:cs="Arial"/>
          <w:kern w:val="3"/>
          <w:lang w:eastAsia="zh-CN" w:bidi="hi-IN"/>
        </w:rPr>
        <w:t>t être résolu à l'amiable, les t</w:t>
      </w:r>
      <w:r w:rsidRPr="00A076F4">
        <w:rPr>
          <w:rFonts w:eastAsia="SimSun" w:cs="Arial"/>
          <w:kern w:val="3"/>
          <w:lang w:eastAsia="zh-CN" w:bidi="hi-IN"/>
        </w:rPr>
        <w:t>ribunaux compétents seront saisis.</w:t>
      </w:r>
    </w:p>
    <w:p w14:paraId="53A5B292" w14:textId="77777777" w:rsidR="00A076F4" w:rsidRDefault="00A076F4" w:rsidP="00712521">
      <w:pPr>
        <w:widowControl w:val="0"/>
        <w:suppressAutoHyphens/>
        <w:autoSpaceDN w:val="0"/>
        <w:spacing w:after="0" w:line="240" w:lineRule="auto"/>
        <w:textAlignment w:val="baseline"/>
        <w:rPr>
          <w:rFonts w:eastAsia="SimSun" w:cs="Arial"/>
          <w:kern w:val="3"/>
          <w:lang w:eastAsia="zh-CN" w:bidi="hi-IN"/>
        </w:rPr>
      </w:pPr>
    </w:p>
    <w:p w14:paraId="16C06ABA" w14:textId="77777777" w:rsidR="00576BFE" w:rsidRDefault="00576BFE" w:rsidP="00712521">
      <w:pPr>
        <w:widowControl w:val="0"/>
        <w:suppressAutoHyphens/>
        <w:autoSpaceDN w:val="0"/>
        <w:spacing w:after="0" w:line="240" w:lineRule="auto"/>
        <w:textAlignment w:val="baseline"/>
        <w:rPr>
          <w:rFonts w:eastAsia="SimSun" w:cs="Arial"/>
          <w:kern w:val="3"/>
          <w:lang w:eastAsia="zh-CN" w:bidi="hi-IN"/>
        </w:rPr>
      </w:pPr>
    </w:p>
    <w:p w14:paraId="6ECB1352" w14:textId="44384DCA" w:rsidR="00576BFE" w:rsidRPr="00C65A54" w:rsidRDefault="00576BFE" w:rsidP="00712521">
      <w:pPr>
        <w:pStyle w:val="Titre1"/>
        <w:spacing w:before="0" w:after="0"/>
        <w:rPr>
          <w:lang w:eastAsia="zh-CN" w:bidi="hi-IN"/>
        </w:rPr>
      </w:pPr>
      <w:bookmarkStart w:id="124" w:name="_Toc508117449"/>
      <w:bookmarkStart w:id="125" w:name="_Toc515575277"/>
      <w:bookmarkStart w:id="126" w:name="_Toc232774325"/>
      <w:r w:rsidRPr="00C65A54">
        <w:rPr>
          <w:lang w:eastAsia="zh-CN" w:bidi="hi-IN"/>
        </w:rPr>
        <w:t>D</w:t>
      </w:r>
      <w:r w:rsidR="0004198E">
        <w:rPr>
          <w:lang w:eastAsia="zh-CN" w:bidi="hi-IN"/>
        </w:rPr>
        <w:t>érogations</w:t>
      </w:r>
      <w:bookmarkEnd w:id="124"/>
      <w:bookmarkEnd w:id="125"/>
      <w:bookmarkEnd w:id="126"/>
      <w:r w:rsidRPr="00C65A54">
        <w:rPr>
          <w:lang w:eastAsia="zh-CN" w:bidi="hi-IN"/>
        </w:rPr>
        <w:t xml:space="preserve"> </w:t>
      </w:r>
    </w:p>
    <w:p w14:paraId="7FB12201" w14:textId="77777777" w:rsidR="00576BFE" w:rsidRPr="00A076F4" w:rsidRDefault="00576BFE" w:rsidP="00712521">
      <w:pPr>
        <w:widowControl w:val="0"/>
        <w:suppressAutoHyphens/>
        <w:autoSpaceDN w:val="0"/>
        <w:spacing w:after="0" w:line="240" w:lineRule="auto"/>
        <w:textAlignment w:val="baseline"/>
        <w:rPr>
          <w:rFonts w:eastAsia="SimSun" w:cs="Arial"/>
          <w:kern w:val="3"/>
          <w:lang w:eastAsia="zh-CN" w:bidi="hi-IN"/>
        </w:rPr>
      </w:pPr>
    </w:p>
    <w:tbl>
      <w:tblPr>
        <w:tblStyle w:val="Grilledutableau"/>
        <w:tblW w:w="0" w:type="auto"/>
        <w:tblLook w:val="04A0" w:firstRow="1" w:lastRow="0" w:firstColumn="1" w:lastColumn="0" w:noHBand="0" w:noVBand="1"/>
      </w:tblPr>
      <w:tblGrid>
        <w:gridCol w:w="2689"/>
        <w:gridCol w:w="2693"/>
        <w:gridCol w:w="3537"/>
      </w:tblGrid>
      <w:tr w:rsidR="008C6181" w14:paraId="0E762D77" w14:textId="77777777" w:rsidTr="005F2839">
        <w:tc>
          <w:tcPr>
            <w:tcW w:w="2689" w:type="dxa"/>
            <w:vAlign w:val="center"/>
          </w:tcPr>
          <w:p w14:paraId="78DC8B38" w14:textId="7BA047EB" w:rsidR="008C6181" w:rsidRPr="008C6181" w:rsidRDefault="008C6181" w:rsidP="00712521">
            <w:pPr>
              <w:widowControl w:val="0"/>
              <w:suppressAutoHyphens/>
              <w:autoSpaceDN w:val="0"/>
              <w:spacing w:after="0" w:line="240" w:lineRule="auto"/>
              <w:jc w:val="center"/>
              <w:textAlignment w:val="baseline"/>
              <w:rPr>
                <w:rFonts w:eastAsia="SimSun" w:cs="Arial"/>
                <w:b/>
                <w:kern w:val="3"/>
                <w:lang w:eastAsia="zh-CN" w:bidi="hi-IN"/>
              </w:rPr>
            </w:pPr>
            <w:r w:rsidRPr="008C6181">
              <w:rPr>
                <w:rFonts w:eastAsia="SimSun" w:cs="Arial"/>
                <w:b/>
                <w:kern w:val="3"/>
                <w:lang w:eastAsia="zh-CN" w:bidi="hi-IN"/>
              </w:rPr>
              <w:t>Article du présent cahier des charges</w:t>
            </w:r>
          </w:p>
        </w:tc>
        <w:tc>
          <w:tcPr>
            <w:tcW w:w="2693" w:type="dxa"/>
            <w:vAlign w:val="center"/>
          </w:tcPr>
          <w:p w14:paraId="3FD5E4F8" w14:textId="2F03BFF8" w:rsidR="008C6181" w:rsidRPr="008C6181" w:rsidRDefault="008C6181" w:rsidP="00712521">
            <w:pPr>
              <w:widowControl w:val="0"/>
              <w:suppressAutoHyphens/>
              <w:autoSpaceDN w:val="0"/>
              <w:spacing w:after="0" w:line="240" w:lineRule="auto"/>
              <w:jc w:val="center"/>
              <w:textAlignment w:val="baseline"/>
              <w:rPr>
                <w:rFonts w:eastAsia="SimSun" w:cs="Arial"/>
                <w:b/>
                <w:kern w:val="3"/>
                <w:lang w:eastAsia="zh-CN" w:bidi="hi-IN"/>
              </w:rPr>
            </w:pPr>
            <w:r w:rsidRPr="008C6181">
              <w:rPr>
                <w:rFonts w:eastAsia="SimSun" w:cs="Arial"/>
                <w:b/>
                <w:kern w:val="3"/>
                <w:lang w:eastAsia="zh-CN" w:bidi="hi-IN"/>
              </w:rPr>
              <w:t>Article du CCAG</w:t>
            </w:r>
          </w:p>
        </w:tc>
        <w:tc>
          <w:tcPr>
            <w:tcW w:w="3537" w:type="dxa"/>
            <w:vAlign w:val="center"/>
          </w:tcPr>
          <w:p w14:paraId="0BBDE13A" w14:textId="2E807DCB" w:rsidR="008C6181" w:rsidRPr="008C6181" w:rsidRDefault="008C6181" w:rsidP="00712521">
            <w:pPr>
              <w:widowControl w:val="0"/>
              <w:suppressAutoHyphens/>
              <w:autoSpaceDN w:val="0"/>
              <w:spacing w:after="0" w:line="240" w:lineRule="auto"/>
              <w:jc w:val="center"/>
              <w:textAlignment w:val="baseline"/>
              <w:rPr>
                <w:rFonts w:eastAsia="SimSun" w:cs="Arial"/>
                <w:b/>
                <w:kern w:val="3"/>
                <w:lang w:eastAsia="zh-CN" w:bidi="hi-IN"/>
              </w:rPr>
            </w:pPr>
            <w:r w:rsidRPr="008C6181">
              <w:rPr>
                <w:rFonts w:eastAsia="SimSun" w:cs="Arial"/>
                <w:b/>
                <w:kern w:val="3"/>
                <w:lang w:eastAsia="zh-CN" w:bidi="hi-IN"/>
              </w:rPr>
              <w:t>Objet</w:t>
            </w:r>
          </w:p>
        </w:tc>
      </w:tr>
      <w:tr w:rsidR="008C6181" w14:paraId="2BAAC9AB" w14:textId="77777777" w:rsidTr="005F2839">
        <w:tc>
          <w:tcPr>
            <w:tcW w:w="2689" w:type="dxa"/>
            <w:vAlign w:val="center"/>
          </w:tcPr>
          <w:p w14:paraId="66BAD4F7" w14:textId="58815201" w:rsidR="008C6181" w:rsidRPr="008C6181"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5.3</w:t>
            </w:r>
          </w:p>
        </w:tc>
        <w:tc>
          <w:tcPr>
            <w:tcW w:w="2693" w:type="dxa"/>
            <w:vAlign w:val="center"/>
          </w:tcPr>
          <w:p w14:paraId="2889046A" w14:textId="0FEBE3F0" w:rsidR="008C6181" w:rsidRPr="008C6181"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10</w:t>
            </w:r>
          </w:p>
        </w:tc>
        <w:tc>
          <w:tcPr>
            <w:tcW w:w="3537" w:type="dxa"/>
            <w:vAlign w:val="center"/>
          </w:tcPr>
          <w:p w14:paraId="2B7B1393" w14:textId="0FEDCA7E" w:rsidR="008C6181" w:rsidRPr="008C6181"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Mois d’établissement des prix</w:t>
            </w:r>
          </w:p>
        </w:tc>
      </w:tr>
      <w:tr w:rsidR="008C6181" w14:paraId="7202B753" w14:textId="77777777" w:rsidTr="005F2839">
        <w:tc>
          <w:tcPr>
            <w:tcW w:w="2689" w:type="dxa"/>
            <w:vAlign w:val="center"/>
          </w:tcPr>
          <w:p w14:paraId="520761BD" w14:textId="2558B195" w:rsidR="008C6181" w:rsidRPr="008C6181"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5.3</w:t>
            </w:r>
          </w:p>
        </w:tc>
        <w:tc>
          <w:tcPr>
            <w:tcW w:w="2693" w:type="dxa"/>
            <w:vAlign w:val="center"/>
          </w:tcPr>
          <w:p w14:paraId="003D677B" w14:textId="68B7C28D" w:rsidR="008C6181" w:rsidRPr="008C6181"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10.2.2</w:t>
            </w:r>
          </w:p>
        </w:tc>
        <w:tc>
          <w:tcPr>
            <w:tcW w:w="3537" w:type="dxa"/>
            <w:vAlign w:val="center"/>
          </w:tcPr>
          <w:p w14:paraId="4EB788AA" w14:textId="698F5D26" w:rsidR="008C6181" w:rsidRPr="008C6181"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Coefficient de révision</w:t>
            </w:r>
          </w:p>
        </w:tc>
      </w:tr>
      <w:tr w:rsidR="005F2839" w14:paraId="154E9DC7" w14:textId="77777777" w:rsidTr="005F2839">
        <w:tc>
          <w:tcPr>
            <w:tcW w:w="2689" w:type="dxa"/>
            <w:vAlign w:val="center"/>
          </w:tcPr>
          <w:p w14:paraId="4DA96EFD" w14:textId="0407A913"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7</w:t>
            </w:r>
          </w:p>
        </w:tc>
        <w:tc>
          <w:tcPr>
            <w:tcW w:w="2693" w:type="dxa"/>
            <w:vAlign w:val="center"/>
          </w:tcPr>
          <w:p w14:paraId="7813BE8B" w14:textId="47FE8469"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14.1 ; 14.12 ; 14.1.3</w:t>
            </w:r>
          </w:p>
        </w:tc>
        <w:tc>
          <w:tcPr>
            <w:tcW w:w="3537" w:type="dxa"/>
            <w:vAlign w:val="center"/>
          </w:tcPr>
          <w:p w14:paraId="2881C426" w14:textId="0C1380B4"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Pénalités</w:t>
            </w:r>
          </w:p>
        </w:tc>
      </w:tr>
      <w:tr w:rsidR="005F2839" w14:paraId="505EB526" w14:textId="77777777" w:rsidTr="005F2839">
        <w:tc>
          <w:tcPr>
            <w:tcW w:w="2689" w:type="dxa"/>
            <w:vAlign w:val="center"/>
          </w:tcPr>
          <w:p w14:paraId="6A0D1EAA" w14:textId="633D2512"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8</w:t>
            </w:r>
          </w:p>
        </w:tc>
        <w:tc>
          <w:tcPr>
            <w:tcW w:w="2693" w:type="dxa"/>
            <w:vAlign w:val="center"/>
          </w:tcPr>
          <w:p w14:paraId="145E4477" w14:textId="1D65F6DA"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9.2</w:t>
            </w:r>
          </w:p>
        </w:tc>
        <w:tc>
          <w:tcPr>
            <w:tcW w:w="3537" w:type="dxa"/>
            <w:vAlign w:val="center"/>
          </w:tcPr>
          <w:p w14:paraId="7F754180" w14:textId="50A4FBCF"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Assurance</w:t>
            </w:r>
          </w:p>
        </w:tc>
      </w:tr>
      <w:tr w:rsidR="005F2839" w14:paraId="5AB9189B" w14:textId="77777777" w:rsidTr="005F2839">
        <w:tc>
          <w:tcPr>
            <w:tcW w:w="2689" w:type="dxa"/>
            <w:vAlign w:val="center"/>
          </w:tcPr>
          <w:p w14:paraId="26242B36" w14:textId="645D177A"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9</w:t>
            </w:r>
          </w:p>
        </w:tc>
        <w:tc>
          <w:tcPr>
            <w:tcW w:w="2693" w:type="dxa"/>
            <w:vAlign w:val="center"/>
          </w:tcPr>
          <w:p w14:paraId="549A8644" w14:textId="28C3CB59"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4.1</w:t>
            </w:r>
          </w:p>
        </w:tc>
        <w:tc>
          <w:tcPr>
            <w:tcW w:w="3537" w:type="dxa"/>
            <w:vAlign w:val="center"/>
          </w:tcPr>
          <w:p w14:paraId="471DBBC4" w14:textId="0EC1BC22"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Pièces constitutives</w:t>
            </w:r>
          </w:p>
        </w:tc>
      </w:tr>
      <w:tr w:rsidR="005F2839" w14:paraId="264CEBE2" w14:textId="77777777" w:rsidTr="005F2839">
        <w:tc>
          <w:tcPr>
            <w:tcW w:w="2689" w:type="dxa"/>
            <w:vAlign w:val="center"/>
          </w:tcPr>
          <w:p w14:paraId="1CC85A4C" w14:textId="78165500"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11</w:t>
            </w:r>
          </w:p>
        </w:tc>
        <w:tc>
          <w:tcPr>
            <w:tcW w:w="2693" w:type="dxa"/>
            <w:vAlign w:val="center"/>
          </w:tcPr>
          <w:p w14:paraId="4D3CE81B" w14:textId="1D9C7AD8"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30.1</w:t>
            </w:r>
          </w:p>
        </w:tc>
        <w:tc>
          <w:tcPr>
            <w:tcW w:w="3537" w:type="dxa"/>
            <w:vAlign w:val="center"/>
          </w:tcPr>
          <w:p w14:paraId="34A12D20" w14:textId="197F05B0"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Admission</w:t>
            </w:r>
          </w:p>
        </w:tc>
      </w:tr>
      <w:tr w:rsidR="005F2839" w14:paraId="1E7E7DE1" w14:textId="77777777" w:rsidTr="005F2839">
        <w:tc>
          <w:tcPr>
            <w:tcW w:w="2689" w:type="dxa"/>
            <w:vAlign w:val="center"/>
          </w:tcPr>
          <w:p w14:paraId="2BEA41EA" w14:textId="670D075E"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11</w:t>
            </w:r>
          </w:p>
        </w:tc>
        <w:tc>
          <w:tcPr>
            <w:tcW w:w="2693" w:type="dxa"/>
            <w:vAlign w:val="center"/>
          </w:tcPr>
          <w:p w14:paraId="54EF860C" w14:textId="0CD6BBFF"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30.3</w:t>
            </w:r>
          </w:p>
        </w:tc>
        <w:tc>
          <w:tcPr>
            <w:tcW w:w="3537" w:type="dxa"/>
            <w:vAlign w:val="center"/>
          </w:tcPr>
          <w:p w14:paraId="03F6649D" w14:textId="584C22A3"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Réfaction</w:t>
            </w:r>
          </w:p>
        </w:tc>
      </w:tr>
      <w:tr w:rsidR="005F2839" w14:paraId="65D64FC6" w14:textId="77777777" w:rsidTr="005F2839">
        <w:tc>
          <w:tcPr>
            <w:tcW w:w="2689" w:type="dxa"/>
            <w:vAlign w:val="center"/>
          </w:tcPr>
          <w:p w14:paraId="3A1F6FE3" w14:textId="6D0D9464"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15</w:t>
            </w:r>
          </w:p>
        </w:tc>
        <w:tc>
          <w:tcPr>
            <w:tcW w:w="2693" w:type="dxa"/>
            <w:vAlign w:val="center"/>
          </w:tcPr>
          <w:p w14:paraId="63143A71" w14:textId="2E44CBB5"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42</w:t>
            </w:r>
          </w:p>
        </w:tc>
        <w:tc>
          <w:tcPr>
            <w:tcW w:w="3537" w:type="dxa"/>
            <w:vAlign w:val="center"/>
          </w:tcPr>
          <w:p w14:paraId="1A12FF3C" w14:textId="5EA2DECD" w:rsidR="005F2839" w:rsidRDefault="005F2839" w:rsidP="00712521">
            <w:pPr>
              <w:widowControl w:val="0"/>
              <w:suppressAutoHyphens/>
              <w:autoSpaceDN w:val="0"/>
              <w:spacing w:after="0" w:line="240" w:lineRule="auto"/>
              <w:textAlignment w:val="baseline"/>
              <w:rPr>
                <w:rFonts w:eastAsia="SimSun" w:cs="Arial"/>
                <w:kern w:val="3"/>
                <w:lang w:eastAsia="zh-CN" w:bidi="hi-IN"/>
              </w:rPr>
            </w:pPr>
            <w:r>
              <w:rPr>
                <w:rFonts w:eastAsia="SimSun" w:cs="Arial"/>
                <w:kern w:val="3"/>
                <w:lang w:eastAsia="zh-CN" w:bidi="hi-IN"/>
              </w:rPr>
              <w:t>Résiliation motif intérêt général</w:t>
            </w:r>
          </w:p>
        </w:tc>
      </w:tr>
    </w:tbl>
    <w:p w14:paraId="66EE41C4" w14:textId="4793E64B" w:rsidR="005E5018" w:rsidRDefault="005E5018" w:rsidP="00712521">
      <w:pPr>
        <w:widowControl w:val="0"/>
        <w:suppressAutoHyphens/>
        <w:autoSpaceDN w:val="0"/>
        <w:spacing w:after="0" w:line="240" w:lineRule="auto"/>
        <w:textAlignment w:val="baseline"/>
        <w:rPr>
          <w:rFonts w:cs="Arial"/>
          <w:smallCaps/>
          <w:color w:val="4F81BD"/>
          <w:sz w:val="16"/>
          <w:szCs w:val="16"/>
        </w:rPr>
      </w:pPr>
    </w:p>
    <w:p w14:paraId="627469AF" w14:textId="77777777" w:rsidR="00CC7CAD" w:rsidRDefault="00CC7CAD" w:rsidP="00CC7CAD">
      <w:pPr>
        <w:jc w:val="both"/>
      </w:pPr>
      <w:r w:rsidRPr="00D92FFA">
        <w:t>Toutefois, compte tenu de la hiérarchie des pièces contractuelles, l’absence de mention d’une dérogation au CCAG par le présent article ou dans le corps d’une pièce particulière du marché, ne fait aucunement obstacle à son caractère plei</w:t>
      </w:r>
      <w:r>
        <w:t>nement applicable au titulaire.</w:t>
      </w:r>
    </w:p>
    <w:p w14:paraId="4F93E12E" w14:textId="1856E580" w:rsidR="00576BFE" w:rsidRDefault="00576BFE" w:rsidP="005E5018">
      <w:pPr>
        <w:rPr>
          <w:rFonts w:cs="Arial"/>
          <w:sz w:val="16"/>
          <w:szCs w:val="16"/>
        </w:rPr>
      </w:pPr>
    </w:p>
    <w:p w14:paraId="58AF2A47" w14:textId="01A5E4D5" w:rsidR="003549A7" w:rsidRDefault="003549A7" w:rsidP="005E5018">
      <w:pPr>
        <w:rPr>
          <w:rFonts w:cs="Arial"/>
          <w:sz w:val="16"/>
          <w:szCs w:val="16"/>
        </w:rPr>
      </w:pPr>
    </w:p>
    <w:p w14:paraId="5448685D" w14:textId="201F1007" w:rsidR="003549A7" w:rsidRDefault="003549A7" w:rsidP="005E5018">
      <w:pPr>
        <w:rPr>
          <w:rFonts w:cs="Arial"/>
          <w:sz w:val="16"/>
          <w:szCs w:val="16"/>
        </w:rPr>
      </w:pPr>
    </w:p>
    <w:p w14:paraId="62B6AAD7" w14:textId="1BA34492" w:rsidR="003549A7" w:rsidRDefault="003549A7" w:rsidP="005E5018">
      <w:pPr>
        <w:rPr>
          <w:rFonts w:cs="Arial"/>
          <w:sz w:val="16"/>
          <w:szCs w:val="16"/>
        </w:rPr>
      </w:pPr>
    </w:p>
    <w:p w14:paraId="618A4823" w14:textId="6E050263" w:rsidR="003549A7" w:rsidRDefault="003549A7" w:rsidP="005E5018">
      <w:pPr>
        <w:rPr>
          <w:rFonts w:cs="Arial"/>
          <w:sz w:val="16"/>
          <w:szCs w:val="16"/>
        </w:rPr>
      </w:pPr>
    </w:p>
    <w:p w14:paraId="513992B7" w14:textId="55684C96" w:rsidR="003549A7" w:rsidRDefault="003549A7" w:rsidP="005E5018">
      <w:pPr>
        <w:rPr>
          <w:rFonts w:cs="Arial"/>
          <w:sz w:val="16"/>
          <w:szCs w:val="16"/>
        </w:rPr>
      </w:pPr>
    </w:p>
    <w:p w14:paraId="1D4EF8BA" w14:textId="6D27B42F" w:rsidR="003549A7" w:rsidRDefault="003549A7" w:rsidP="005E5018">
      <w:pPr>
        <w:rPr>
          <w:rFonts w:cs="Arial"/>
          <w:sz w:val="16"/>
          <w:szCs w:val="16"/>
        </w:rPr>
      </w:pPr>
    </w:p>
    <w:p w14:paraId="2738653D" w14:textId="30B66D57" w:rsidR="003549A7" w:rsidRDefault="003549A7" w:rsidP="005E5018">
      <w:pPr>
        <w:rPr>
          <w:rFonts w:cs="Arial"/>
          <w:sz w:val="16"/>
          <w:szCs w:val="16"/>
        </w:rPr>
      </w:pPr>
    </w:p>
    <w:p w14:paraId="618D5FAC" w14:textId="67AB4941" w:rsidR="003549A7" w:rsidRDefault="003549A7" w:rsidP="005E5018">
      <w:pPr>
        <w:rPr>
          <w:rFonts w:cs="Arial"/>
          <w:sz w:val="16"/>
          <w:szCs w:val="16"/>
        </w:rPr>
      </w:pPr>
    </w:p>
    <w:p w14:paraId="3126425E" w14:textId="65119BC7" w:rsidR="003549A7" w:rsidRDefault="003549A7" w:rsidP="005E5018">
      <w:pPr>
        <w:rPr>
          <w:rFonts w:cs="Arial"/>
          <w:sz w:val="16"/>
          <w:szCs w:val="16"/>
        </w:rPr>
      </w:pPr>
    </w:p>
    <w:p w14:paraId="6F920B04" w14:textId="096A036D" w:rsidR="003549A7" w:rsidRDefault="003549A7" w:rsidP="005E5018">
      <w:pPr>
        <w:rPr>
          <w:rFonts w:cs="Arial"/>
          <w:sz w:val="16"/>
          <w:szCs w:val="16"/>
        </w:rPr>
      </w:pPr>
    </w:p>
    <w:p w14:paraId="1AACCB13" w14:textId="2BA6705D" w:rsidR="003549A7" w:rsidRPr="005E5018" w:rsidRDefault="003549A7" w:rsidP="005E5018">
      <w:pPr>
        <w:rPr>
          <w:rFonts w:cs="Arial"/>
          <w:sz w:val="16"/>
          <w:szCs w:val="16"/>
        </w:rPr>
      </w:pPr>
    </w:p>
    <w:p w14:paraId="5D5DF85C" w14:textId="0B6CF00D" w:rsidR="00EC4F79" w:rsidRPr="001A0CE6" w:rsidRDefault="00EC4F79" w:rsidP="006B4060">
      <w:pPr>
        <w:pStyle w:val="Titre1"/>
        <w:rPr>
          <w:lang w:eastAsia="zh-CN" w:bidi="hi-IN"/>
        </w:rPr>
      </w:pPr>
      <w:bookmarkStart w:id="127" w:name="_Toc493493418"/>
      <w:bookmarkStart w:id="128" w:name="_Toc508117450"/>
      <w:bookmarkStart w:id="129" w:name="_Toc515575278"/>
      <w:bookmarkStart w:id="130" w:name="_Toc232774326"/>
      <w:r w:rsidRPr="001A0CE6">
        <w:rPr>
          <w:lang w:eastAsia="zh-CN" w:bidi="hi-IN"/>
        </w:rPr>
        <w:lastRenderedPageBreak/>
        <w:t>E</w:t>
      </w:r>
      <w:r w:rsidR="001A0CE6">
        <w:rPr>
          <w:lang w:eastAsia="zh-CN" w:bidi="hi-IN"/>
        </w:rPr>
        <w:t xml:space="preserve">ngagement et signature </w:t>
      </w:r>
      <w:bookmarkEnd w:id="127"/>
      <w:bookmarkEnd w:id="128"/>
      <w:bookmarkEnd w:id="129"/>
      <w:r w:rsidR="006B4060" w:rsidRPr="006B4060">
        <w:rPr>
          <w:lang w:eastAsia="zh-CN" w:bidi="hi-IN"/>
        </w:rPr>
        <w:t>du candidat</w:t>
      </w:r>
      <w:bookmarkEnd w:id="130"/>
    </w:p>
    <w:p w14:paraId="790DBA6F" w14:textId="77777777" w:rsidR="00EC4F79" w:rsidRPr="00EC4F79" w:rsidRDefault="00EC4F79" w:rsidP="00712521">
      <w:pPr>
        <w:keepNext/>
        <w:keepLines/>
        <w:widowControl w:val="0"/>
        <w:suppressAutoHyphens/>
        <w:autoSpaceDN w:val="0"/>
        <w:spacing w:after="0" w:line="240" w:lineRule="auto"/>
        <w:textAlignment w:val="center"/>
        <w:rPr>
          <w:rFonts w:eastAsia="SimSun" w:cs="Mangal"/>
          <w:kern w:val="3"/>
          <w:lang w:eastAsia="en-US"/>
        </w:rPr>
      </w:pPr>
    </w:p>
    <w:p w14:paraId="1EB62C70" w14:textId="77777777" w:rsidR="00EC4F79" w:rsidRPr="00EC4F79" w:rsidRDefault="00EC4F79" w:rsidP="00712521">
      <w:pPr>
        <w:keepNext/>
        <w:keepLines/>
        <w:widowControl w:val="0"/>
        <w:suppressAutoHyphens/>
        <w:autoSpaceDN w:val="0"/>
        <w:spacing w:after="0" w:line="240" w:lineRule="auto"/>
        <w:textAlignment w:val="center"/>
        <w:rPr>
          <w:rFonts w:eastAsia="SimSun" w:cs="Mangal"/>
          <w:kern w:val="3"/>
          <w:lang w:eastAsia="en-US"/>
        </w:rPr>
      </w:pPr>
    </w:p>
    <w:tbl>
      <w:tblPr>
        <w:tblW w:w="9356" w:type="dxa"/>
        <w:tblInd w:w="55" w:type="dxa"/>
        <w:tblLayout w:type="fixed"/>
        <w:tblCellMar>
          <w:left w:w="10" w:type="dxa"/>
          <w:right w:w="10" w:type="dxa"/>
        </w:tblCellMar>
        <w:tblLook w:val="0000" w:firstRow="0" w:lastRow="0" w:firstColumn="0" w:lastColumn="0" w:noHBand="0" w:noVBand="0"/>
      </w:tblPr>
      <w:tblGrid>
        <w:gridCol w:w="9356"/>
      </w:tblGrid>
      <w:tr w:rsidR="00EC4F79" w:rsidRPr="00EC4F79" w14:paraId="10DC5776" w14:textId="77777777" w:rsidTr="00423647">
        <w:tc>
          <w:tcPr>
            <w:tcW w:w="935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DD37EC2" w14:textId="77777777" w:rsidR="00EC4F79" w:rsidRPr="001A0CE6" w:rsidRDefault="00EC4F79" w:rsidP="00712521">
            <w:pPr>
              <w:keepNext/>
              <w:keepLines/>
              <w:widowControl w:val="0"/>
              <w:suppressLineNumbers/>
              <w:suppressAutoHyphens/>
              <w:autoSpaceDN w:val="0"/>
              <w:spacing w:after="0" w:line="240" w:lineRule="auto"/>
              <w:jc w:val="center"/>
              <w:textAlignment w:val="center"/>
              <w:rPr>
                <w:rFonts w:eastAsia="SimSun" w:cstheme="minorHAnsi"/>
                <w:b/>
                <w:bCs/>
                <w:kern w:val="3"/>
                <w:lang w:eastAsia="en-US"/>
              </w:rPr>
            </w:pPr>
          </w:p>
          <w:p w14:paraId="13B4DFA8" w14:textId="77777777" w:rsidR="006B4060" w:rsidRPr="002C54F1" w:rsidRDefault="006B4060" w:rsidP="006B4060">
            <w:pPr>
              <w:keepNext/>
              <w:keepLines/>
              <w:widowControl w:val="0"/>
              <w:suppressLineNumbers/>
              <w:suppressAutoHyphens/>
              <w:autoSpaceDN w:val="0"/>
              <w:spacing w:after="0" w:line="240" w:lineRule="auto"/>
              <w:textAlignment w:val="center"/>
              <w:rPr>
                <w:rFonts w:ascii="Arial" w:eastAsia="SimSun" w:hAnsi="Arial" w:cs="Arial"/>
                <w:b/>
                <w:bCs/>
                <w:kern w:val="3"/>
              </w:rPr>
            </w:pPr>
            <w:r>
              <w:rPr>
                <w:rFonts w:ascii="Arial" w:eastAsia="SimSun" w:hAnsi="Arial" w:cs="Arial"/>
                <w:b/>
                <w:bCs/>
                <w:kern w:val="3"/>
              </w:rPr>
              <w:t>A ………………………</w:t>
            </w:r>
            <w:r w:rsidRPr="002C54F1">
              <w:rPr>
                <w:rFonts w:ascii="Arial" w:eastAsia="SimSun" w:hAnsi="Arial" w:cs="Arial"/>
                <w:b/>
                <w:bCs/>
                <w:kern w:val="3"/>
              </w:rPr>
              <w:t>, le ………………………</w:t>
            </w:r>
          </w:p>
          <w:p w14:paraId="3608F644" w14:textId="3C2201CA" w:rsidR="00EC4F79" w:rsidRPr="001A0CE6" w:rsidRDefault="00EC4F79" w:rsidP="006B4060">
            <w:pPr>
              <w:keepNext/>
              <w:keepLines/>
              <w:widowControl w:val="0"/>
              <w:suppressLineNumbers/>
              <w:suppressAutoHyphens/>
              <w:autoSpaceDN w:val="0"/>
              <w:spacing w:after="0" w:line="240" w:lineRule="auto"/>
              <w:textAlignment w:val="center"/>
              <w:rPr>
                <w:rFonts w:eastAsia="SimSun" w:cstheme="minorHAnsi"/>
                <w:b/>
                <w:bCs/>
                <w:kern w:val="3"/>
                <w:lang w:eastAsia="en-US"/>
              </w:rPr>
            </w:pPr>
          </w:p>
        </w:tc>
      </w:tr>
      <w:tr w:rsidR="00EC4F79" w:rsidRPr="00EC4F79" w14:paraId="4C0FF1F0" w14:textId="77777777" w:rsidTr="00423647">
        <w:tc>
          <w:tcPr>
            <w:tcW w:w="9356" w:type="dxa"/>
            <w:tcBorders>
              <w:left w:val="single" w:sz="2" w:space="0" w:color="000000"/>
              <w:bottom w:val="single" w:sz="2" w:space="0" w:color="000000"/>
              <w:right w:val="single" w:sz="2" w:space="0" w:color="000000"/>
            </w:tcBorders>
            <w:tcMar>
              <w:top w:w="55" w:type="dxa"/>
              <w:left w:w="55" w:type="dxa"/>
              <w:bottom w:w="55" w:type="dxa"/>
              <w:right w:w="55" w:type="dxa"/>
            </w:tcMar>
          </w:tcPr>
          <w:p w14:paraId="41FCDF39" w14:textId="15305945" w:rsidR="001A0CE6" w:rsidRDefault="006B4060"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r>
              <w:rPr>
                <w:rFonts w:ascii="Arial" w:eastAsia="SimSun" w:hAnsi="Arial" w:cs="Arial"/>
                <w:kern w:val="3"/>
              </w:rPr>
              <w:t xml:space="preserve">Le candidat </w:t>
            </w:r>
            <w:r w:rsidRPr="002C54F1">
              <w:rPr>
                <w:rFonts w:ascii="Arial" w:eastAsia="SimSun" w:hAnsi="Arial" w:cs="Arial"/>
                <w:kern w:val="3"/>
              </w:rPr>
              <w:t>(représentan</w:t>
            </w:r>
            <w:r w:rsidR="004670B7">
              <w:rPr>
                <w:rFonts w:ascii="Arial" w:eastAsia="SimSun" w:hAnsi="Arial" w:cs="Arial"/>
                <w:kern w:val="3"/>
              </w:rPr>
              <w:t>t</w:t>
            </w:r>
            <w:r w:rsidRPr="002C54F1">
              <w:rPr>
                <w:rFonts w:ascii="Arial" w:eastAsia="SimSun" w:hAnsi="Arial" w:cs="Arial"/>
                <w:kern w:val="3"/>
              </w:rPr>
              <w:t xml:space="preserve"> habilité </w:t>
            </w:r>
            <w:r>
              <w:rPr>
                <w:rFonts w:ascii="Arial" w:eastAsia="SimSun" w:hAnsi="Arial" w:cs="Arial"/>
                <w:kern w:val="3"/>
              </w:rPr>
              <w:t>à signer l’accord-cadre</w:t>
            </w:r>
            <w:r w:rsidRPr="002C54F1">
              <w:rPr>
                <w:rFonts w:ascii="Arial" w:eastAsia="SimSun" w:hAnsi="Arial" w:cs="Arial"/>
                <w:kern w:val="3"/>
              </w:rPr>
              <w:t>)</w:t>
            </w:r>
            <w:r w:rsidRPr="002C54F1">
              <w:rPr>
                <w:rFonts w:ascii="Arial" w:eastAsia="SimSun" w:hAnsi="Arial" w:cs="Arial"/>
                <w:kern w:val="3"/>
              </w:rPr>
              <w:br/>
            </w:r>
            <w:r w:rsidRPr="002C54F1">
              <w:rPr>
                <w:rFonts w:ascii="Arial" w:eastAsia="SimSun" w:hAnsi="Arial" w:cs="Arial"/>
                <w:kern w:val="3"/>
              </w:rPr>
              <w:br/>
            </w:r>
            <w:r>
              <w:rPr>
                <w:rFonts w:ascii="Arial" w:eastAsia="SimSun" w:hAnsi="Arial" w:cs="Arial"/>
                <w:kern w:val="3"/>
              </w:rPr>
              <w:t>Cachet et signature (nom, prénom et fonction</w:t>
            </w:r>
            <w:r w:rsidR="00F964CB">
              <w:rPr>
                <w:rFonts w:ascii="Arial" w:eastAsia="SimSun" w:hAnsi="Arial" w:cs="Arial"/>
                <w:kern w:val="3"/>
              </w:rPr>
              <w:t xml:space="preserve"> du signataire</w:t>
            </w:r>
            <w:r>
              <w:rPr>
                <w:rFonts w:ascii="Arial" w:eastAsia="SimSun" w:hAnsi="Arial" w:cs="Arial"/>
                <w:kern w:val="3"/>
              </w:rPr>
              <w:t>) :</w:t>
            </w:r>
            <w:r w:rsidRPr="002C54F1">
              <w:rPr>
                <w:rFonts w:ascii="Arial" w:eastAsia="SimSun" w:hAnsi="Arial" w:cs="Arial"/>
                <w:kern w:val="3"/>
              </w:rPr>
              <w:t xml:space="preserve"> </w:t>
            </w:r>
            <w:r w:rsidR="00EC4F79" w:rsidRPr="001A0CE6">
              <w:rPr>
                <w:rFonts w:eastAsia="SimSun" w:cstheme="minorHAnsi"/>
                <w:kern w:val="3"/>
                <w:lang w:eastAsia="en-US"/>
              </w:rPr>
              <w:br/>
            </w:r>
          </w:p>
          <w:p w14:paraId="7EBF651B" w14:textId="77777777" w:rsidR="001A0CE6" w:rsidRDefault="001A0CE6"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p>
          <w:p w14:paraId="5F0DC358" w14:textId="77777777" w:rsidR="006B4060" w:rsidRDefault="00EC4F79"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r w:rsidRPr="001A0CE6">
              <w:rPr>
                <w:rFonts w:eastAsia="SimSun" w:cstheme="minorHAnsi"/>
                <w:kern w:val="3"/>
                <w:lang w:eastAsia="en-US"/>
              </w:rPr>
              <w:br/>
            </w:r>
          </w:p>
          <w:p w14:paraId="1A3ADEA4" w14:textId="77777777" w:rsidR="006B4060" w:rsidRDefault="006B4060"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p>
          <w:p w14:paraId="46C8E78F" w14:textId="395663C1" w:rsidR="006B4060" w:rsidRDefault="006B4060"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p>
          <w:p w14:paraId="423DA666" w14:textId="02E46FA4" w:rsidR="00CA7DA9" w:rsidRDefault="00CA7DA9"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p>
          <w:p w14:paraId="109B9796" w14:textId="77777777" w:rsidR="00CA7DA9" w:rsidRDefault="00CA7DA9"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p>
          <w:p w14:paraId="70140BA7" w14:textId="2889BA9D" w:rsidR="00EC4F79" w:rsidRPr="001A0CE6" w:rsidRDefault="00EC4F79"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r w:rsidRPr="001A0CE6">
              <w:rPr>
                <w:rFonts w:eastAsia="SimSun" w:cstheme="minorHAnsi"/>
                <w:kern w:val="3"/>
                <w:lang w:eastAsia="en-US"/>
              </w:rPr>
              <w:br/>
            </w:r>
            <w:r w:rsidRPr="001A0CE6">
              <w:rPr>
                <w:rFonts w:eastAsia="SimSun" w:cstheme="minorHAnsi"/>
                <w:kern w:val="3"/>
                <w:lang w:eastAsia="en-US"/>
              </w:rPr>
              <w:tab/>
            </w:r>
            <w:r w:rsidRPr="001A0CE6">
              <w:rPr>
                <w:rFonts w:eastAsia="SimSun" w:cstheme="minorHAnsi"/>
                <w:kern w:val="3"/>
                <w:lang w:eastAsia="en-US"/>
              </w:rPr>
              <w:tab/>
            </w:r>
            <w:r w:rsidRPr="001A0CE6">
              <w:rPr>
                <w:rFonts w:eastAsia="SimSun" w:cstheme="minorHAnsi"/>
                <w:kern w:val="3"/>
                <w:lang w:eastAsia="en-US"/>
              </w:rPr>
              <w:tab/>
            </w:r>
            <w:r w:rsidRPr="001A0CE6">
              <w:rPr>
                <w:rFonts w:eastAsia="SimSun" w:cstheme="minorHAnsi"/>
                <w:kern w:val="3"/>
                <w:lang w:eastAsia="en-US"/>
              </w:rPr>
              <w:tab/>
            </w:r>
            <w:r w:rsidRPr="001A0CE6">
              <w:rPr>
                <w:rFonts w:eastAsia="SimSun" w:cstheme="minorHAnsi"/>
                <w:kern w:val="3"/>
                <w:lang w:eastAsia="en-US"/>
              </w:rPr>
              <w:tab/>
            </w:r>
          </w:p>
        </w:tc>
      </w:tr>
    </w:tbl>
    <w:p w14:paraId="2229E3E1" w14:textId="364D872E" w:rsidR="00D6697B" w:rsidRDefault="00D6697B" w:rsidP="00712521">
      <w:pPr>
        <w:keepNext/>
        <w:keepLines/>
        <w:widowControl w:val="0"/>
        <w:suppressAutoHyphens/>
        <w:autoSpaceDN w:val="0"/>
        <w:spacing w:after="0" w:line="240" w:lineRule="auto"/>
        <w:textAlignment w:val="center"/>
        <w:rPr>
          <w:rFonts w:eastAsia="SimSun" w:cs="Mangal"/>
          <w:kern w:val="3"/>
          <w:lang w:eastAsia="en-US"/>
        </w:rPr>
      </w:pPr>
    </w:p>
    <w:p w14:paraId="5F96FC29" w14:textId="297309F1" w:rsidR="00D6697B" w:rsidRPr="00EC4F79" w:rsidRDefault="00D6697B" w:rsidP="00712521">
      <w:pPr>
        <w:keepNext/>
        <w:keepLines/>
        <w:widowControl w:val="0"/>
        <w:suppressAutoHyphens/>
        <w:autoSpaceDN w:val="0"/>
        <w:spacing w:after="0" w:line="240" w:lineRule="auto"/>
        <w:textAlignment w:val="center"/>
        <w:rPr>
          <w:rFonts w:eastAsia="SimSun" w:cs="Mangal"/>
          <w:kern w:val="3"/>
          <w:lang w:eastAsia="en-US"/>
        </w:rPr>
      </w:pPr>
    </w:p>
    <w:p w14:paraId="09F8A4EC" w14:textId="5EBB9B63" w:rsidR="00EC4F79" w:rsidRDefault="00EC4F79" w:rsidP="001A0CE6">
      <w:pPr>
        <w:pStyle w:val="Titre1"/>
        <w:spacing w:before="0" w:after="0"/>
        <w:rPr>
          <w:lang w:eastAsia="zh-CN" w:bidi="hi-IN"/>
        </w:rPr>
      </w:pPr>
      <w:bookmarkStart w:id="131" w:name="_Toc493493419"/>
      <w:bookmarkStart w:id="132" w:name="_Toc508117451"/>
      <w:bookmarkStart w:id="133" w:name="_Toc515575279"/>
      <w:bookmarkStart w:id="134" w:name="_Toc232774327"/>
      <w:r w:rsidRPr="001A0CE6">
        <w:rPr>
          <w:lang w:eastAsia="zh-CN" w:bidi="hi-IN"/>
        </w:rPr>
        <w:t>S</w:t>
      </w:r>
      <w:r w:rsidR="001A0CE6">
        <w:rPr>
          <w:lang w:eastAsia="zh-CN" w:bidi="hi-IN"/>
        </w:rPr>
        <w:t>ignature du pouvoir adjudicateur</w:t>
      </w:r>
      <w:bookmarkEnd w:id="131"/>
      <w:bookmarkEnd w:id="132"/>
      <w:bookmarkEnd w:id="133"/>
      <w:bookmarkEnd w:id="134"/>
    </w:p>
    <w:p w14:paraId="23D624BA" w14:textId="77777777" w:rsidR="001A0CE6" w:rsidRPr="001A0CE6" w:rsidRDefault="001A0CE6" w:rsidP="001A0CE6">
      <w:pPr>
        <w:rPr>
          <w:lang w:eastAsia="zh-CN" w:bidi="hi-IN"/>
        </w:rPr>
      </w:pPr>
    </w:p>
    <w:tbl>
      <w:tblPr>
        <w:tblW w:w="9356" w:type="dxa"/>
        <w:tblInd w:w="55" w:type="dxa"/>
        <w:tblLayout w:type="fixed"/>
        <w:tblCellMar>
          <w:left w:w="10" w:type="dxa"/>
          <w:right w:w="10" w:type="dxa"/>
        </w:tblCellMar>
        <w:tblLook w:val="0000" w:firstRow="0" w:lastRow="0" w:firstColumn="0" w:lastColumn="0" w:noHBand="0" w:noVBand="0"/>
      </w:tblPr>
      <w:tblGrid>
        <w:gridCol w:w="9356"/>
      </w:tblGrid>
      <w:tr w:rsidR="00EC4F79" w:rsidRPr="00EC4F79" w14:paraId="2C5B8C4F" w14:textId="77777777" w:rsidTr="00423647">
        <w:tc>
          <w:tcPr>
            <w:tcW w:w="935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2DBA4EA" w14:textId="77777777" w:rsidR="00EC4F79" w:rsidRPr="001A0CE6" w:rsidRDefault="00EC4F79" w:rsidP="00712521">
            <w:pPr>
              <w:keepNext/>
              <w:keepLines/>
              <w:widowControl w:val="0"/>
              <w:suppressLineNumbers/>
              <w:suppressAutoHyphens/>
              <w:autoSpaceDN w:val="0"/>
              <w:spacing w:after="0" w:line="240" w:lineRule="auto"/>
              <w:jc w:val="center"/>
              <w:textAlignment w:val="center"/>
              <w:rPr>
                <w:rFonts w:eastAsia="SimSun" w:cstheme="minorHAnsi"/>
                <w:b/>
                <w:bCs/>
                <w:kern w:val="3"/>
                <w:lang w:eastAsia="en-US"/>
              </w:rPr>
            </w:pPr>
          </w:p>
          <w:p w14:paraId="5F525ACE" w14:textId="1145C169" w:rsidR="00EC4F79" w:rsidRPr="001A0CE6" w:rsidRDefault="00930254" w:rsidP="00712521">
            <w:pPr>
              <w:keepNext/>
              <w:keepLines/>
              <w:widowControl w:val="0"/>
              <w:suppressLineNumbers/>
              <w:suppressAutoHyphens/>
              <w:autoSpaceDN w:val="0"/>
              <w:spacing w:after="0" w:line="240" w:lineRule="auto"/>
              <w:textAlignment w:val="center"/>
              <w:rPr>
                <w:rFonts w:eastAsia="SimSun" w:cstheme="minorHAnsi"/>
                <w:b/>
                <w:bCs/>
                <w:kern w:val="3"/>
                <w:lang w:eastAsia="en-US"/>
              </w:rPr>
            </w:pPr>
            <w:r>
              <w:rPr>
                <w:rFonts w:eastAsia="SimSun" w:cstheme="minorHAnsi"/>
                <w:b/>
                <w:bCs/>
                <w:kern w:val="3"/>
                <w:lang w:eastAsia="en-US"/>
              </w:rPr>
              <w:t>A ………………………</w:t>
            </w:r>
            <w:r w:rsidR="00EC4F79" w:rsidRPr="001A0CE6">
              <w:rPr>
                <w:rFonts w:eastAsia="SimSun" w:cstheme="minorHAnsi"/>
                <w:b/>
                <w:bCs/>
                <w:kern w:val="3"/>
                <w:lang w:eastAsia="en-US"/>
              </w:rPr>
              <w:t>, le …………</w:t>
            </w:r>
            <w:r w:rsidR="004670B7">
              <w:rPr>
                <w:rFonts w:eastAsia="SimSun" w:cstheme="minorHAnsi"/>
                <w:b/>
                <w:bCs/>
                <w:kern w:val="3"/>
                <w:lang w:eastAsia="en-US"/>
              </w:rPr>
              <w:t xml:space="preserve"> </w:t>
            </w:r>
            <w:r w:rsidR="004670B7" w:rsidRPr="004670B7">
              <w:rPr>
                <w:rFonts w:eastAsia="SimSun" w:cstheme="minorHAnsi"/>
                <w:color w:val="FFFFFF" w:themeColor="background1"/>
                <w:kern w:val="3"/>
                <w:lang w:eastAsia="en-US"/>
              </w:rPr>
              <w:t>#DATE#</w:t>
            </w:r>
          </w:p>
          <w:p w14:paraId="43DA64D8" w14:textId="51DE6C1E" w:rsidR="00EC4F79" w:rsidRPr="001A0CE6" w:rsidRDefault="00EC4F79" w:rsidP="00930254">
            <w:pPr>
              <w:keepNext/>
              <w:keepLines/>
              <w:widowControl w:val="0"/>
              <w:suppressLineNumbers/>
              <w:suppressAutoHyphens/>
              <w:autoSpaceDN w:val="0"/>
              <w:spacing w:after="0" w:line="240" w:lineRule="auto"/>
              <w:textAlignment w:val="center"/>
              <w:rPr>
                <w:rFonts w:eastAsia="SimSun" w:cstheme="minorHAnsi"/>
                <w:b/>
                <w:bCs/>
                <w:kern w:val="3"/>
                <w:lang w:eastAsia="en-US"/>
              </w:rPr>
            </w:pPr>
          </w:p>
        </w:tc>
      </w:tr>
      <w:tr w:rsidR="00EC4F79" w:rsidRPr="00EC4F79" w14:paraId="7A3D09E6" w14:textId="77777777" w:rsidTr="00423647">
        <w:tc>
          <w:tcPr>
            <w:tcW w:w="9356" w:type="dxa"/>
            <w:tcBorders>
              <w:left w:val="single" w:sz="2" w:space="0" w:color="000000"/>
              <w:bottom w:val="single" w:sz="2" w:space="0" w:color="000000"/>
              <w:right w:val="single" w:sz="2" w:space="0" w:color="000000"/>
            </w:tcBorders>
            <w:tcMar>
              <w:top w:w="55" w:type="dxa"/>
              <w:left w:w="55" w:type="dxa"/>
              <w:bottom w:w="55" w:type="dxa"/>
              <w:right w:w="55" w:type="dxa"/>
            </w:tcMar>
          </w:tcPr>
          <w:p w14:paraId="683748F0" w14:textId="6B9000E0" w:rsidR="00D6697B" w:rsidRDefault="00EC4F79"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r w:rsidRPr="001A0CE6">
              <w:rPr>
                <w:rFonts w:eastAsia="SimSun" w:cstheme="minorHAnsi"/>
                <w:kern w:val="3"/>
                <w:lang w:eastAsia="en-US"/>
              </w:rPr>
              <w:t xml:space="preserve">Le </w:t>
            </w:r>
            <w:r w:rsidR="00634315">
              <w:rPr>
                <w:rFonts w:eastAsia="SimSun" w:cstheme="minorHAnsi"/>
                <w:kern w:val="3"/>
                <w:lang w:eastAsia="en-US"/>
              </w:rPr>
              <w:t xml:space="preserve">représentant du </w:t>
            </w:r>
            <w:r w:rsidRPr="001A0CE6">
              <w:rPr>
                <w:rFonts w:eastAsia="SimSun" w:cstheme="minorHAnsi"/>
                <w:kern w:val="3"/>
                <w:lang w:eastAsia="en-US"/>
              </w:rPr>
              <w:t xml:space="preserve">pouvoir adjudicateur :                                          </w:t>
            </w:r>
            <w:r w:rsidRPr="001A0CE6">
              <w:rPr>
                <w:rFonts w:eastAsia="SimSun" w:cstheme="minorHAnsi"/>
                <w:kern w:val="3"/>
                <w:lang w:eastAsia="en-US"/>
              </w:rPr>
              <w:br/>
            </w:r>
          </w:p>
          <w:p w14:paraId="75F71A9A" w14:textId="2B3051FE" w:rsidR="00D6697B" w:rsidRDefault="00634315" w:rsidP="00930254">
            <w:pPr>
              <w:keepNext/>
              <w:keepLines/>
              <w:widowControl w:val="0"/>
              <w:suppressLineNumbers/>
              <w:suppressAutoHyphens/>
              <w:autoSpaceDN w:val="0"/>
              <w:spacing w:after="0" w:line="240" w:lineRule="auto"/>
              <w:jc w:val="center"/>
              <w:textAlignment w:val="center"/>
              <w:rPr>
                <w:rFonts w:eastAsia="SimSun" w:cstheme="minorHAnsi"/>
                <w:color w:val="FFFFFF" w:themeColor="background1"/>
                <w:kern w:val="3"/>
                <w:lang w:eastAsia="en-US"/>
              </w:rPr>
            </w:pPr>
            <w:r>
              <w:rPr>
                <w:rFonts w:eastAsia="SimSun" w:cstheme="minorHAnsi"/>
                <w:kern w:val="3"/>
                <w:lang w:eastAsia="en-US"/>
              </w:rPr>
              <w:t>Le Directeur du CFA Métropolitain Campus des Métiers</w:t>
            </w:r>
            <w:r w:rsidR="00EC4F79" w:rsidRPr="001A0CE6">
              <w:rPr>
                <w:rFonts w:eastAsia="SimSun" w:cstheme="minorHAnsi"/>
                <w:kern w:val="3"/>
                <w:lang w:eastAsia="en-US"/>
              </w:rPr>
              <w:br/>
            </w:r>
            <w:r w:rsidR="00D6697B" w:rsidRPr="004670B7">
              <w:rPr>
                <w:rFonts w:eastAsia="SimSun" w:cstheme="minorHAnsi"/>
                <w:color w:val="FFFFFF" w:themeColor="background1"/>
                <w:kern w:val="3"/>
                <w:lang w:eastAsia="en-US"/>
              </w:rPr>
              <w:t>#</w:t>
            </w:r>
            <w:r w:rsidR="00CD6103" w:rsidRPr="004670B7">
              <w:rPr>
                <w:rFonts w:eastAsia="SimSun" w:cstheme="minorHAnsi"/>
                <w:color w:val="FFFFFF" w:themeColor="background1"/>
                <w:kern w:val="3"/>
                <w:lang w:eastAsia="en-US"/>
              </w:rPr>
              <w:t>SIGNATURE#</w:t>
            </w:r>
          </w:p>
          <w:p w14:paraId="2573513E" w14:textId="54008500" w:rsidR="00634315" w:rsidRDefault="00634315" w:rsidP="00930254">
            <w:pPr>
              <w:keepNext/>
              <w:keepLines/>
              <w:widowControl w:val="0"/>
              <w:suppressLineNumbers/>
              <w:suppressAutoHyphens/>
              <w:autoSpaceDN w:val="0"/>
              <w:spacing w:after="0" w:line="240" w:lineRule="auto"/>
              <w:jc w:val="center"/>
              <w:textAlignment w:val="center"/>
              <w:rPr>
                <w:rFonts w:eastAsia="SimSun" w:cstheme="minorHAnsi"/>
                <w:color w:val="FFFFFF" w:themeColor="background1"/>
                <w:kern w:val="3"/>
                <w:lang w:eastAsia="en-US"/>
              </w:rPr>
            </w:pPr>
          </w:p>
          <w:p w14:paraId="32FB23CC" w14:textId="679917EF" w:rsidR="00634315" w:rsidRDefault="00634315" w:rsidP="00930254">
            <w:pPr>
              <w:keepNext/>
              <w:keepLines/>
              <w:widowControl w:val="0"/>
              <w:suppressLineNumbers/>
              <w:suppressAutoHyphens/>
              <w:autoSpaceDN w:val="0"/>
              <w:spacing w:after="0" w:line="240" w:lineRule="auto"/>
              <w:jc w:val="center"/>
              <w:textAlignment w:val="center"/>
              <w:rPr>
                <w:rFonts w:eastAsia="SimSun" w:cstheme="minorHAnsi"/>
                <w:color w:val="FFFFFF" w:themeColor="background1"/>
                <w:kern w:val="3"/>
                <w:lang w:eastAsia="en-US"/>
              </w:rPr>
            </w:pPr>
          </w:p>
          <w:p w14:paraId="773808F5" w14:textId="3BBC96BD" w:rsidR="00634315" w:rsidRDefault="00634315" w:rsidP="00930254">
            <w:pPr>
              <w:keepNext/>
              <w:keepLines/>
              <w:widowControl w:val="0"/>
              <w:suppressLineNumbers/>
              <w:suppressAutoHyphens/>
              <w:autoSpaceDN w:val="0"/>
              <w:spacing w:after="0" w:line="240" w:lineRule="auto"/>
              <w:jc w:val="center"/>
              <w:textAlignment w:val="center"/>
              <w:rPr>
                <w:rFonts w:eastAsia="SimSun" w:cstheme="minorHAnsi"/>
                <w:color w:val="FFFFFF" w:themeColor="background1"/>
                <w:kern w:val="3"/>
                <w:lang w:eastAsia="en-US"/>
              </w:rPr>
            </w:pPr>
          </w:p>
          <w:p w14:paraId="4CEFB4B0" w14:textId="39F4F503" w:rsidR="00634315" w:rsidRDefault="00634315" w:rsidP="00930254">
            <w:pPr>
              <w:keepNext/>
              <w:keepLines/>
              <w:widowControl w:val="0"/>
              <w:suppressLineNumbers/>
              <w:suppressAutoHyphens/>
              <w:autoSpaceDN w:val="0"/>
              <w:spacing w:after="0" w:line="240" w:lineRule="auto"/>
              <w:jc w:val="center"/>
              <w:textAlignment w:val="center"/>
              <w:rPr>
                <w:rFonts w:eastAsia="SimSun" w:cstheme="minorHAnsi"/>
                <w:color w:val="FFFFFF" w:themeColor="background1"/>
                <w:kern w:val="3"/>
                <w:lang w:eastAsia="en-US"/>
              </w:rPr>
            </w:pPr>
            <w:r>
              <w:rPr>
                <w:rFonts w:eastAsia="SimSun" w:cstheme="minorHAnsi"/>
                <w:color w:val="FFFFFF" w:themeColor="background1"/>
                <w:kern w:val="3"/>
                <w:lang w:eastAsia="en-US"/>
              </w:rPr>
              <w:t>#SIGNATURE#</w:t>
            </w:r>
          </w:p>
          <w:p w14:paraId="056838A7" w14:textId="0A5219DD" w:rsidR="00634315" w:rsidRDefault="00634315" w:rsidP="00930254">
            <w:pPr>
              <w:keepNext/>
              <w:keepLines/>
              <w:widowControl w:val="0"/>
              <w:suppressLineNumbers/>
              <w:suppressAutoHyphens/>
              <w:autoSpaceDN w:val="0"/>
              <w:spacing w:after="0" w:line="240" w:lineRule="auto"/>
              <w:jc w:val="center"/>
              <w:textAlignment w:val="center"/>
              <w:rPr>
                <w:rFonts w:eastAsia="SimSun" w:cstheme="minorHAnsi"/>
                <w:color w:val="FFFFFF" w:themeColor="background1"/>
                <w:kern w:val="3"/>
                <w:lang w:eastAsia="en-US"/>
              </w:rPr>
            </w:pPr>
          </w:p>
          <w:p w14:paraId="0AB6F9CC" w14:textId="2899B7AA" w:rsidR="00634315" w:rsidRDefault="00634315" w:rsidP="00930254">
            <w:pPr>
              <w:keepNext/>
              <w:keepLines/>
              <w:widowControl w:val="0"/>
              <w:suppressLineNumbers/>
              <w:suppressAutoHyphens/>
              <w:autoSpaceDN w:val="0"/>
              <w:spacing w:after="0" w:line="240" w:lineRule="auto"/>
              <w:jc w:val="center"/>
              <w:textAlignment w:val="center"/>
              <w:rPr>
                <w:rFonts w:eastAsia="SimSun" w:cstheme="minorHAnsi"/>
                <w:color w:val="FFFFFF" w:themeColor="background1"/>
                <w:kern w:val="3"/>
                <w:lang w:eastAsia="en-US"/>
              </w:rPr>
            </w:pPr>
          </w:p>
          <w:p w14:paraId="2C27C336" w14:textId="0C78A8EA" w:rsidR="00634315" w:rsidRDefault="00634315" w:rsidP="00930254">
            <w:pPr>
              <w:keepNext/>
              <w:keepLines/>
              <w:widowControl w:val="0"/>
              <w:suppressLineNumbers/>
              <w:suppressAutoHyphens/>
              <w:autoSpaceDN w:val="0"/>
              <w:spacing w:after="0" w:line="240" w:lineRule="auto"/>
              <w:jc w:val="center"/>
              <w:textAlignment w:val="center"/>
              <w:rPr>
                <w:rFonts w:eastAsia="SimSun" w:cstheme="minorHAnsi"/>
                <w:color w:val="FFFFFF" w:themeColor="background1"/>
                <w:kern w:val="3"/>
                <w:lang w:eastAsia="en-US"/>
              </w:rPr>
            </w:pPr>
          </w:p>
          <w:p w14:paraId="0BF4D8A0" w14:textId="4B272DC4" w:rsidR="00634315" w:rsidRDefault="00634315" w:rsidP="00930254">
            <w:pPr>
              <w:keepNext/>
              <w:keepLines/>
              <w:widowControl w:val="0"/>
              <w:suppressLineNumbers/>
              <w:suppressAutoHyphens/>
              <w:autoSpaceDN w:val="0"/>
              <w:spacing w:after="0" w:line="240" w:lineRule="auto"/>
              <w:jc w:val="center"/>
              <w:textAlignment w:val="center"/>
              <w:rPr>
                <w:rFonts w:eastAsia="SimSun" w:cstheme="minorHAnsi"/>
                <w:color w:val="FFFFFF" w:themeColor="background1"/>
                <w:kern w:val="3"/>
                <w:lang w:eastAsia="en-US"/>
              </w:rPr>
            </w:pPr>
          </w:p>
          <w:p w14:paraId="3913A885" w14:textId="4B124A16" w:rsidR="00634315" w:rsidRPr="00634315" w:rsidRDefault="00634315" w:rsidP="00930254">
            <w:pPr>
              <w:keepNext/>
              <w:keepLines/>
              <w:widowControl w:val="0"/>
              <w:suppressLineNumbers/>
              <w:suppressAutoHyphens/>
              <w:autoSpaceDN w:val="0"/>
              <w:spacing w:after="0" w:line="240" w:lineRule="auto"/>
              <w:jc w:val="center"/>
              <w:textAlignment w:val="center"/>
              <w:rPr>
                <w:rFonts w:eastAsia="SimSun" w:cstheme="minorHAnsi"/>
                <w:kern w:val="3"/>
                <w:lang w:eastAsia="en-US"/>
              </w:rPr>
            </w:pPr>
            <w:r w:rsidRPr="00634315">
              <w:rPr>
                <w:rFonts w:eastAsia="SimSun" w:cstheme="minorHAnsi"/>
                <w:kern w:val="3"/>
                <w:lang w:eastAsia="en-US"/>
              </w:rPr>
              <w:t>J</w:t>
            </w:r>
            <w:r>
              <w:rPr>
                <w:rFonts w:eastAsia="SimSun" w:cstheme="minorHAnsi"/>
                <w:kern w:val="3"/>
                <w:lang w:eastAsia="en-US"/>
              </w:rPr>
              <w:t>érôme CAUSSE</w:t>
            </w:r>
          </w:p>
          <w:p w14:paraId="4F22845F" w14:textId="17B11D57" w:rsidR="00EC4F79" w:rsidRPr="001A0CE6" w:rsidRDefault="00EC4F79" w:rsidP="00712521">
            <w:pPr>
              <w:keepNext/>
              <w:keepLines/>
              <w:widowControl w:val="0"/>
              <w:suppressLineNumbers/>
              <w:suppressAutoHyphens/>
              <w:autoSpaceDN w:val="0"/>
              <w:spacing w:after="0" w:line="240" w:lineRule="auto"/>
              <w:textAlignment w:val="center"/>
              <w:rPr>
                <w:rFonts w:eastAsia="SimSun" w:cstheme="minorHAnsi"/>
                <w:kern w:val="3"/>
                <w:lang w:eastAsia="en-US"/>
              </w:rPr>
            </w:pPr>
            <w:r w:rsidRPr="001A0CE6">
              <w:rPr>
                <w:rFonts w:eastAsia="SimSun" w:cstheme="minorHAnsi"/>
                <w:kern w:val="3"/>
                <w:lang w:eastAsia="en-US"/>
              </w:rPr>
              <w:t xml:space="preserve"> </w:t>
            </w:r>
          </w:p>
        </w:tc>
      </w:tr>
    </w:tbl>
    <w:p w14:paraId="12B1B125" w14:textId="77777777" w:rsidR="0095197D" w:rsidRDefault="0095197D" w:rsidP="00103B22">
      <w:pPr>
        <w:spacing w:after="0" w:line="240" w:lineRule="auto"/>
        <w:rPr>
          <w:iCs/>
          <w:smallCaps/>
          <w:spacing w:val="10"/>
          <w:sz w:val="28"/>
          <w:szCs w:val="28"/>
        </w:rPr>
      </w:pPr>
    </w:p>
    <w:p w14:paraId="5D3F729A" w14:textId="79E9308D" w:rsidR="00103B22" w:rsidRPr="0047555C" w:rsidRDefault="00103B22" w:rsidP="00331E9D"/>
    <w:sectPr w:rsidR="00103B22" w:rsidRPr="0047555C" w:rsidSect="00331E9D">
      <w:headerReference w:type="default" r:id="rId12"/>
      <w:footerReference w:type="default" r:id="rId13"/>
      <w:pgSz w:w="11906" w:h="16838"/>
      <w:pgMar w:top="1418" w:right="1276" w:bottom="567"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A61DD" w14:textId="77777777" w:rsidR="002755E9" w:rsidRDefault="002755E9" w:rsidP="008C7BDE">
      <w:pPr>
        <w:spacing w:after="0" w:line="240" w:lineRule="auto"/>
      </w:pPr>
      <w:r>
        <w:separator/>
      </w:r>
    </w:p>
  </w:endnote>
  <w:endnote w:type="continuationSeparator" w:id="0">
    <w:p w14:paraId="71A4820B" w14:textId="77777777" w:rsidR="002755E9" w:rsidRDefault="002755E9" w:rsidP="008C7BDE">
      <w:pPr>
        <w:spacing w:after="0" w:line="240" w:lineRule="auto"/>
      </w:pPr>
      <w:r>
        <w:continuationSeparator/>
      </w:r>
    </w:p>
  </w:endnote>
  <w:endnote w:type="continuationNotice" w:id="1">
    <w:p w14:paraId="48C72F58" w14:textId="77777777" w:rsidR="002755E9" w:rsidRDefault="002755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Segoe UI&quot;,sans-serif">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roman"/>
    <w:notTrueType/>
    <w:pitch w:val="default"/>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Arial-BoldMT">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Wingdings-Regular">
    <w:altName w:val="Wingdings"/>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F422E" w14:textId="41930920" w:rsidR="00816B41" w:rsidRDefault="00B22065">
    <w:pPr>
      <w:pStyle w:val="Pieddepage"/>
    </w:pPr>
    <w:r>
      <w:rPr>
        <w:rFonts w:ascii="Century Gothic" w:hAnsi="Century Gothic"/>
        <w:bCs/>
        <w:color w:val="808080" w:themeColor="background1" w:themeShade="80"/>
        <w:sz w:val="16"/>
        <w:szCs w:val="16"/>
      </w:rPr>
      <w:fldChar w:fldCharType="begin"/>
    </w:r>
    <w:r>
      <w:rPr>
        <w:rFonts w:ascii="Century Gothic" w:hAnsi="Century Gothic"/>
        <w:bCs/>
        <w:color w:val="808080" w:themeColor="background1" w:themeShade="80"/>
        <w:sz w:val="16"/>
        <w:szCs w:val="16"/>
      </w:rPr>
      <w:instrText xml:space="preserve"> FILENAME \* MERGEFORMAT </w:instrText>
    </w:r>
    <w:r>
      <w:rPr>
        <w:rFonts w:ascii="Century Gothic" w:hAnsi="Century Gothic"/>
        <w:bCs/>
        <w:color w:val="808080" w:themeColor="background1" w:themeShade="80"/>
        <w:sz w:val="16"/>
        <w:szCs w:val="16"/>
      </w:rPr>
      <w:fldChar w:fldCharType="separate"/>
    </w:r>
    <w:r>
      <w:rPr>
        <w:rFonts w:ascii="Century Gothic" w:hAnsi="Century Gothic"/>
        <w:bCs/>
        <w:noProof/>
        <w:color w:val="808080" w:themeColor="background1" w:themeShade="80"/>
        <w:sz w:val="16"/>
        <w:szCs w:val="16"/>
      </w:rPr>
      <w:t>CC-AE_Accord-cadre_FCS-PI-TIC</w:t>
    </w:r>
    <w:r>
      <w:rPr>
        <w:rFonts w:ascii="Century Gothic" w:hAnsi="Century Gothic"/>
        <w:bCs/>
        <w:color w:val="808080" w:themeColor="background1" w:themeShade="80"/>
        <w:sz w:val="16"/>
        <w:szCs w:val="16"/>
      </w:rPr>
      <w:fldChar w:fldCharType="end"/>
    </w:r>
    <w:r>
      <w:rPr>
        <w:rFonts w:ascii="Century Gothic" w:hAnsi="Century Gothic"/>
        <w:bCs/>
        <w:color w:val="808080" w:themeColor="background1" w:themeShade="80"/>
        <w:sz w:val="16"/>
        <w:szCs w:val="16"/>
      </w:rPr>
      <w:t xml:space="preserve"> – V</w:t>
    </w:r>
    <w:r w:rsidR="002679BA">
      <w:rPr>
        <w:rFonts w:ascii="Century Gothic" w:hAnsi="Century Gothic"/>
        <w:bCs/>
        <w:color w:val="808080" w:themeColor="background1" w:themeShade="80"/>
        <w:sz w:val="16"/>
        <w:szCs w:val="16"/>
      </w:rPr>
      <w:t>10</w:t>
    </w:r>
    <w:r w:rsidR="00BB5157">
      <w:rPr>
        <w:rFonts w:ascii="Century Gothic" w:hAnsi="Century Gothic"/>
        <w:bCs/>
        <w:color w:val="808080" w:themeColor="background1" w:themeShade="80"/>
        <w:sz w:val="16"/>
        <w:szCs w:val="16"/>
      </w:rPr>
      <w:t>.</w:t>
    </w:r>
    <w:r w:rsidR="0064527F">
      <w:rPr>
        <w:rFonts w:ascii="Century Gothic" w:hAnsi="Century Gothic"/>
        <w:bCs/>
        <w:color w:val="808080" w:themeColor="background1" w:themeShade="80"/>
        <w:sz w:val="16"/>
        <w:szCs w:val="16"/>
      </w:rPr>
      <w:t>1</w:t>
    </w:r>
    <w:r w:rsidR="00C85FFE">
      <w:rPr>
        <w:rFonts w:ascii="Century Gothic" w:hAnsi="Century Gothic"/>
        <w:bCs/>
        <w:color w:val="808080" w:themeColor="background1" w:themeShade="80"/>
        <w:sz w:val="16"/>
        <w:szCs w:val="16"/>
      </w:rPr>
      <w:t>1</w:t>
    </w:r>
    <w:r>
      <w:rPr>
        <w:rFonts w:ascii="Century Gothic" w:hAnsi="Century Gothic"/>
        <w:bCs/>
        <w:color w:val="808080" w:themeColor="background1" w:themeShade="80"/>
        <w:sz w:val="16"/>
        <w:szCs w:val="16"/>
      </w:rPr>
      <w:t xml:space="preserve"> du </w:t>
    </w:r>
    <w:sdt>
      <w:sdtPr>
        <w:rPr>
          <w:rFonts w:ascii="Century Gothic" w:hAnsi="Century Gothic"/>
          <w:bCs/>
          <w:color w:val="808080" w:themeColor="background1" w:themeShade="80"/>
          <w:sz w:val="16"/>
          <w:szCs w:val="16"/>
        </w:rPr>
        <w:id w:val="1057753632"/>
        <w:placeholder>
          <w:docPart w:val="AA94C74E6BF84E90BCA71B1622E2FE80"/>
        </w:placeholder>
        <w:date w:fullDate="2026-01-01T00:00:00Z">
          <w:dateFormat w:val="dd/MM/yyyy"/>
          <w:lid w:val="fr-FR"/>
          <w:storeMappedDataAs w:val="dateTime"/>
          <w:calendar w:val="gregorian"/>
        </w:date>
      </w:sdtPr>
      <w:sdtEndPr/>
      <w:sdtContent>
        <w:r w:rsidR="00AA5B5E">
          <w:rPr>
            <w:rFonts w:ascii="Century Gothic" w:hAnsi="Century Gothic"/>
            <w:bCs/>
            <w:color w:val="808080" w:themeColor="background1" w:themeShade="80"/>
            <w:sz w:val="16"/>
            <w:szCs w:val="16"/>
          </w:rPr>
          <w:t>0</w:t>
        </w:r>
        <w:r w:rsidR="00E10044">
          <w:rPr>
            <w:rFonts w:ascii="Century Gothic" w:hAnsi="Century Gothic"/>
            <w:bCs/>
            <w:color w:val="808080" w:themeColor="background1" w:themeShade="80"/>
            <w:sz w:val="16"/>
            <w:szCs w:val="16"/>
          </w:rPr>
          <w:t>1</w:t>
        </w:r>
        <w:r w:rsidR="00AA5B5E">
          <w:rPr>
            <w:rFonts w:ascii="Century Gothic" w:hAnsi="Century Gothic"/>
            <w:bCs/>
            <w:color w:val="808080" w:themeColor="background1" w:themeShade="80"/>
            <w:sz w:val="16"/>
            <w:szCs w:val="16"/>
          </w:rPr>
          <w:t>/01/2026</w:t>
        </w:r>
      </w:sdtContent>
    </w:sdt>
    <w:r>
      <w:rPr>
        <w:rFonts w:ascii="Arial" w:hAnsi="Arial"/>
        <w:sz w:val="16"/>
        <w:szCs w:val="16"/>
      </w:rPr>
      <w:tab/>
    </w:r>
    <w:r w:rsidR="00CF0394">
      <w:rPr>
        <w:rFonts w:ascii="Arial" w:hAnsi="Arial"/>
        <w:sz w:val="16"/>
        <w:szCs w:val="16"/>
      </w:rPr>
      <w:tab/>
    </w:r>
    <w:r w:rsidRPr="781871DA">
      <w:rPr>
        <w:noProof/>
        <w:sz w:val="16"/>
        <w:szCs w:val="16"/>
      </w:rPr>
      <w:fldChar w:fldCharType="begin"/>
    </w:r>
    <w:r>
      <w:rPr>
        <w:sz w:val="16"/>
        <w:szCs w:val="16"/>
      </w:rPr>
      <w:instrText xml:space="preserve"> PAGE </w:instrText>
    </w:r>
    <w:r w:rsidRPr="781871DA">
      <w:rPr>
        <w:sz w:val="16"/>
        <w:szCs w:val="16"/>
      </w:rPr>
      <w:fldChar w:fldCharType="separate"/>
    </w:r>
    <w:r>
      <w:rPr>
        <w:sz w:val="16"/>
        <w:szCs w:val="16"/>
      </w:rPr>
      <w:t>1</w:t>
    </w:r>
    <w:r w:rsidRPr="781871DA">
      <w:rPr>
        <w:noProof/>
        <w:sz w:val="16"/>
        <w:szCs w:val="16"/>
      </w:rPr>
      <w:fldChar w:fldCharType="end"/>
    </w:r>
    <w:r>
      <w:rPr>
        <w:rStyle w:val="Numrodepage"/>
        <w:rFonts w:ascii="Arial" w:hAnsi="Arial"/>
      </w:rPr>
      <w:t>/</w:t>
    </w:r>
    <w:r w:rsidRPr="781871DA">
      <w:rPr>
        <w:noProof/>
        <w:sz w:val="16"/>
        <w:szCs w:val="16"/>
      </w:rPr>
      <w:fldChar w:fldCharType="begin"/>
    </w:r>
    <w:r>
      <w:rPr>
        <w:sz w:val="16"/>
        <w:szCs w:val="16"/>
      </w:rPr>
      <w:instrText xml:space="preserve"> NUMPAGES \*Arabic </w:instrText>
    </w:r>
    <w:r w:rsidRPr="781871DA">
      <w:rPr>
        <w:sz w:val="16"/>
        <w:szCs w:val="16"/>
      </w:rPr>
      <w:fldChar w:fldCharType="separate"/>
    </w:r>
    <w:r>
      <w:rPr>
        <w:sz w:val="16"/>
        <w:szCs w:val="16"/>
      </w:rPr>
      <w:t>26</w:t>
    </w:r>
    <w:r w:rsidRPr="781871DA">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B01CE" w14:textId="77777777" w:rsidR="002755E9" w:rsidRDefault="002755E9" w:rsidP="008C7BDE">
      <w:pPr>
        <w:spacing w:after="0" w:line="240" w:lineRule="auto"/>
      </w:pPr>
      <w:r>
        <w:separator/>
      </w:r>
    </w:p>
  </w:footnote>
  <w:footnote w:type="continuationSeparator" w:id="0">
    <w:p w14:paraId="1456F7C7" w14:textId="77777777" w:rsidR="002755E9" w:rsidRDefault="002755E9" w:rsidP="008C7BDE">
      <w:pPr>
        <w:spacing w:after="0" w:line="240" w:lineRule="auto"/>
      </w:pPr>
      <w:r>
        <w:continuationSeparator/>
      </w:r>
    </w:p>
  </w:footnote>
  <w:footnote w:type="continuationNotice" w:id="1">
    <w:p w14:paraId="431C87C7" w14:textId="77777777" w:rsidR="002755E9" w:rsidRDefault="002755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DACFD" w14:textId="16828E84" w:rsidR="00572B72" w:rsidRDefault="00572B72" w:rsidP="00572B72">
    <w:pPr>
      <w:pStyle w:val="En-tte"/>
      <w:tabs>
        <w:tab w:val="clear" w:pos="4536"/>
        <w:tab w:val="clear" w:pos="9072"/>
        <w:tab w:val="left" w:pos="36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37F9"/>
    <w:multiLevelType w:val="hybridMultilevel"/>
    <w:tmpl w:val="26BC4600"/>
    <w:lvl w:ilvl="0" w:tplc="5C7C5A5A">
      <w:start w:val="10"/>
      <w:numFmt w:val="bullet"/>
      <w:lvlText w:val="-"/>
      <w:lvlJc w:val="left"/>
      <w:pPr>
        <w:ind w:left="1440" w:hanging="360"/>
      </w:pPr>
      <w:rPr>
        <w:rFonts w:ascii="Calibri" w:eastAsia="Calibri" w:hAnsi="Calibri" w:cs="Tahoma"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05C05462"/>
    <w:multiLevelType w:val="hybridMultilevel"/>
    <w:tmpl w:val="D4B6FD40"/>
    <w:lvl w:ilvl="0" w:tplc="0FD4BC70">
      <w:start w:val="1"/>
      <w:numFmt w:val="bullet"/>
      <w:lvlText w:val="-"/>
      <w:lvlJc w:val="left"/>
      <w:pPr>
        <w:ind w:left="720" w:hanging="360"/>
      </w:pPr>
      <w:rPr>
        <w:rFonts w:ascii="&quot;Segoe UI&quot;,sans-serif" w:hAnsi="&quot;Segoe UI&quot;,sans-serif" w:hint="default"/>
      </w:rPr>
    </w:lvl>
    <w:lvl w:ilvl="1" w:tplc="8FF402EC">
      <w:start w:val="1"/>
      <w:numFmt w:val="bullet"/>
      <w:lvlText w:val="o"/>
      <w:lvlJc w:val="left"/>
      <w:pPr>
        <w:ind w:left="1440" w:hanging="360"/>
      </w:pPr>
      <w:rPr>
        <w:rFonts w:ascii="Courier New" w:hAnsi="Courier New" w:hint="default"/>
      </w:rPr>
    </w:lvl>
    <w:lvl w:ilvl="2" w:tplc="6912755C">
      <w:start w:val="1"/>
      <w:numFmt w:val="bullet"/>
      <w:lvlText w:val=""/>
      <w:lvlJc w:val="left"/>
      <w:pPr>
        <w:ind w:left="2160" w:hanging="360"/>
      </w:pPr>
      <w:rPr>
        <w:rFonts w:ascii="Wingdings" w:hAnsi="Wingdings" w:hint="default"/>
      </w:rPr>
    </w:lvl>
    <w:lvl w:ilvl="3" w:tplc="C09242C8">
      <w:start w:val="1"/>
      <w:numFmt w:val="bullet"/>
      <w:lvlText w:val=""/>
      <w:lvlJc w:val="left"/>
      <w:pPr>
        <w:ind w:left="2880" w:hanging="360"/>
      </w:pPr>
      <w:rPr>
        <w:rFonts w:ascii="Symbol" w:hAnsi="Symbol" w:hint="default"/>
      </w:rPr>
    </w:lvl>
    <w:lvl w:ilvl="4" w:tplc="6F441120">
      <w:start w:val="1"/>
      <w:numFmt w:val="bullet"/>
      <w:lvlText w:val="o"/>
      <w:lvlJc w:val="left"/>
      <w:pPr>
        <w:ind w:left="3600" w:hanging="360"/>
      </w:pPr>
      <w:rPr>
        <w:rFonts w:ascii="Courier New" w:hAnsi="Courier New" w:hint="default"/>
      </w:rPr>
    </w:lvl>
    <w:lvl w:ilvl="5" w:tplc="5836874E">
      <w:start w:val="1"/>
      <w:numFmt w:val="bullet"/>
      <w:lvlText w:val=""/>
      <w:lvlJc w:val="left"/>
      <w:pPr>
        <w:ind w:left="4320" w:hanging="360"/>
      </w:pPr>
      <w:rPr>
        <w:rFonts w:ascii="Wingdings" w:hAnsi="Wingdings" w:hint="default"/>
      </w:rPr>
    </w:lvl>
    <w:lvl w:ilvl="6" w:tplc="32D214B6">
      <w:start w:val="1"/>
      <w:numFmt w:val="bullet"/>
      <w:lvlText w:val=""/>
      <w:lvlJc w:val="left"/>
      <w:pPr>
        <w:ind w:left="5040" w:hanging="360"/>
      </w:pPr>
      <w:rPr>
        <w:rFonts w:ascii="Symbol" w:hAnsi="Symbol" w:hint="default"/>
      </w:rPr>
    </w:lvl>
    <w:lvl w:ilvl="7" w:tplc="0558725E">
      <w:start w:val="1"/>
      <w:numFmt w:val="bullet"/>
      <w:lvlText w:val="o"/>
      <w:lvlJc w:val="left"/>
      <w:pPr>
        <w:ind w:left="5760" w:hanging="360"/>
      </w:pPr>
      <w:rPr>
        <w:rFonts w:ascii="Courier New" w:hAnsi="Courier New" w:hint="default"/>
      </w:rPr>
    </w:lvl>
    <w:lvl w:ilvl="8" w:tplc="FD009936">
      <w:start w:val="1"/>
      <w:numFmt w:val="bullet"/>
      <w:lvlText w:val=""/>
      <w:lvlJc w:val="left"/>
      <w:pPr>
        <w:ind w:left="6480" w:hanging="360"/>
      </w:pPr>
      <w:rPr>
        <w:rFonts w:ascii="Wingdings" w:hAnsi="Wingdings" w:hint="default"/>
      </w:rPr>
    </w:lvl>
  </w:abstractNum>
  <w:abstractNum w:abstractNumId="2" w15:restartNumberingAfterBreak="0">
    <w:nsid w:val="0755766E"/>
    <w:multiLevelType w:val="hybridMultilevel"/>
    <w:tmpl w:val="3544D7DE"/>
    <w:lvl w:ilvl="0" w:tplc="A8A682BC">
      <w:start w:val="1"/>
      <w:numFmt w:val="bullet"/>
      <w:lvlText w:val=""/>
      <w:lvlJc w:val="left"/>
      <w:pPr>
        <w:ind w:left="720" w:hanging="360"/>
      </w:pPr>
      <w:rPr>
        <w:rFonts w:ascii="Symbol" w:hAnsi="Symbol" w:hint="default"/>
        <w:b w:val="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7E63C4"/>
    <w:multiLevelType w:val="hybridMultilevel"/>
    <w:tmpl w:val="27180CAA"/>
    <w:lvl w:ilvl="0" w:tplc="98A8D000">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84412B"/>
    <w:multiLevelType w:val="hybridMultilevel"/>
    <w:tmpl w:val="B4EA28FC"/>
    <w:lvl w:ilvl="0" w:tplc="33BC312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03564A"/>
    <w:multiLevelType w:val="hybridMultilevel"/>
    <w:tmpl w:val="E37CAE8C"/>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00000003">
      <w:start w:val="1"/>
      <w:numFmt w:val="bullet"/>
      <w:lvlText w:val="-"/>
      <w:lvlJc w:val="left"/>
      <w:pPr>
        <w:ind w:left="2160" w:hanging="360"/>
      </w:pPr>
      <w:rPr>
        <w:rFonts w:ascii="Arial" w:hAnsi="Arial" w:hint="default"/>
        <w:sz w:val="22"/>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633D44"/>
    <w:multiLevelType w:val="multilevel"/>
    <w:tmpl w:val="3BD27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B16F71"/>
    <w:multiLevelType w:val="hybridMultilevel"/>
    <w:tmpl w:val="0ACC8B1C"/>
    <w:lvl w:ilvl="0" w:tplc="DF00C178">
      <w:start w:val="1"/>
      <w:numFmt w:val="bullet"/>
      <w:lvlText w:val=""/>
      <w:lvlJc w:val="left"/>
      <w:pPr>
        <w:ind w:left="1996" w:hanging="360"/>
      </w:pPr>
      <w:rPr>
        <w:rFonts w:ascii="Wingdings" w:hAnsi="Wingdings" w:hint="default"/>
        <w:color w:val="000000" w:themeColor="text1"/>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8" w15:restartNumberingAfterBreak="0">
    <w:nsid w:val="14C751BC"/>
    <w:multiLevelType w:val="hybridMultilevel"/>
    <w:tmpl w:val="A0FC6A1E"/>
    <w:lvl w:ilvl="0" w:tplc="5C7C5A5A">
      <w:start w:val="10"/>
      <w:numFmt w:val="bullet"/>
      <w:lvlText w:val="-"/>
      <w:lvlJc w:val="left"/>
      <w:pPr>
        <w:ind w:left="720" w:hanging="360"/>
      </w:pPr>
      <w:rPr>
        <w:rFonts w:ascii="Calibri" w:eastAsia="Calibri" w:hAnsi="Calibri"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08786B"/>
    <w:multiLevelType w:val="hybridMultilevel"/>
    <w:tmpl w:val="F4923D46"/>
    <w:lvl w:ilvl="0" w:tplc="22849606">
      <w:start w:val="4"/>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B204A1"/>
    <w:multiLevelType w:val="hybridMultilevel"/>
    <w:tmpl w:val="9D14A7B0"/>
    <w:lvl w:ilvl="0" w:tplc="A086D9C8">
      <w:start w:val="1"/>
      <w:numFmt w:val="bullet"/>
      <w:lvlText w:val=""/>
      <w:lvlJc w:val="left"/>
      <w:pPr>
        <w:tabs>
          <w:tab w:val="num" w:pos="720"/>
        </w:tabs>
        <w:ind w:left="720" w:hanging="360"/>
      </w:pPr>
      <w:rPr>
        <w:rFonts w:ascii="Wingdings" w:hAnsi="Wingdings" w:hint="default"/>
      </w:rPr>
    </w:lvl>
    <w:lvl w:ilvl="1" w:tplc="63BA771C" w:tentative="1">
      <w:start w:val="1"/>
      <w:numFmt w:val="bullet"/>
      <w:lvlText w:val=""/>
      <w:lvlJc w:val="left"/>
      <w:pPr>
        <w:tabs>
          <w:tab w:val="num" w:pos="1440"/>
        </w:tabs>
        <w:ind w:left="1440" w:hanging="360"/>
      </w:pPr>
      <w:rPr>
        <w:rFonts w:ascii="Wingdings" w:hAnsi="Wingdings" w:hint="default"/>
      </w:rPr>
    </w:lvl>
    <w:lvl w:ilvl="2" w:tplc="F710B82A" w:tentative="1">
      <w:start w:val="1"/>
      <w:numFmt w:val="bullet"/>
      <w:lvlText w:val=""/>
      <w:lvlJc w:val="left"/>
      <w:pPr>
        <w:tabs>
          <w:tab w:val="num" w:pos="2160"/>
        </w:tabs>
        <w:ind w:left="2160" w:hanging="360"/>
      </w:pPr>
      <w:rPr>
        <w:rFonts w:ascii="Wingdings" w:hAnsi="Wingdings" w:hint="default"/>
      </w:rPr>
    </w:lvl>
    <w:lvl w:ilvl="3" w:tplc="B9465CD0" w:tentative="1">
      <w:start w:val="1"/>
      <w:numFmt w:val="bullet"/>
      <w:lvlText w:val=""/>
      <w:lvlJc w:val="left"/>
      <w:pPr>
        <w:tabs>
          <w:tab w:val="num" w:pos="2880"/>
        </w:tabs>
        <w:ind w:left="2880" w:hanging="360"/>
      </w:pPr>
      <w:rPr>
        <w:rFonts w:ascii="Wingdings" w:hAnsi="Wingdings" w:hint="default"/>
      </w:rPr>
    </w:lvl>
    <w:lvl w:ilvl="4" w:tplc="0390E618" w:tentative="1">
      <w:start w:val="1"/>
      <w:numFmt w:val="bullet"/>
      <w:lvlText w:val=""/>
      <w:lvlJc w:val="left"/>
      <w:pPr>
        <w:tabs>
          <w:tab w:val="num" w:pos="3600"/>
        </w:tabs>
        <w:ind w:left="3600" w:hanging="360"/>
      </w:pPr>
      <w:rPr>
        <w:rFonts w:ascii="Wingdings" w:hAnsi="Wingdings" w:hint="default"/>
      </w:rPr>
    </w:lvl>
    <w:lvl w:ilvl="5" w:tplc="C5980224" w:tentative="1">
      <w:start w:val="1"/>
      <w:numFmt w:val="bullet"/>
      <w:lvlText w:val=""/>
      <w:lvlJc w:val="left"/>
      <w:pPr>
        <w:tabs>
          <w:tab w:val="num" w:pos="4320"/>
        </w:tabs>
        <w:ind w:left="4320" w:hanging="360"/>
      </w:pPr>
      <w:rPr>
        <w:rFonts w:ascii="Wingdings" w:hAnsi="Wingdings" w:hint="default"/>
      </w:rPr>
    </w:lvl>
    <w:lvl w:ilvl="6" w:tplc="570612A2" w:tentative="1">
      <w:start w:val="1"/>
      <w:numFmt w:val="bullet"/>
      <w:lvlText w:val=""/>
      <w:lvlJc w:val="left"/>
      <w:pPr>
        <w:tabs>
          <w:tab w:val="num" w:pos="5040"/>
        </w:tabs>
        <w:ind w:left="5040" w:hanging="360"/>
      </w:pPr>
      <w:rPr>
        <w:rFonts w:ascii="Wingdings" w:hAnsi="Wingdings" w:hint="default"/>
      </w:rPr>
    </w:lvl>
    <w:lvl w:ilvl="7" w:tplc="21A62620" w:tentative="1">
      <w:start w:val="1"/>
      <w:numFmt w:val="bullet"/>
      <w:lvlText w:val=""/>
      <w:lvlJc w:val="left"/>
      <w:pPr>
        <w:tabs>
          <w:tab w:val="num" w:pos="5760"/>
        </w:tabs>
        <w:ind w:left="5760" w:hanging="360"/>
      </w:pPr>
      <w:rPr>
        <w:rFonts w:ascii="Wingdings" w:hAnsi="Wingdings" w:hint="default"/>
      </w:rPr>
    </w:lvl>
    <w:lvl w:ilvl="8" w:tplc="01D8F66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607B38"/>
    <w:multiLevelType w:val="hybridMultilevel"/>
    <w:tmpl w:val="196CB8F6"/>
    <w:lvl w:ilvl="0" w:tplc="6CB01878">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F2D32AE"/>
    <w:multiLevelType w:val="hybridMultilevel"/>
    <w:tmpl w:val="CE5068F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3D9718E"/>
    <w:multiLevelType w:val="hybridMultilevel"/>
    <w:tmpl w:val="6E485060"/>
    <w:lvl w:ilvl="0" w:tplc="083AFE48">
      <w:start w:val="1"/>
      <w:numFmt w:val="bullet"/>
      <w:lvlText w:val=""/>
      <w:lvlJc w:val="left"/>
      <w:pPr>
        <w:ind w:left="720" w:hanging="360"/>
      </w:pPr>
      <w:rPr>
        <w:rFonts w:ascii="Wingdings" w:hAnsi="Wingdings" w:hint="default"/>
      </w:rPr>
    </w:lvl>
    <w:lvl w:ilvl="1" w:tplc="AD4CAF8E">
      <w:start w:val="1"/>
      <w:numFmt w:val="bullet"/>
      <w:lvlText w:val="o"/>
      <w:lvlJc w:val="left"/>
      <w:pPr>
        <w:ind w:left="1440" w:hanging="360"/>
      </w:pPr>
      <w:rPr>
        <w:rFonts w:ascii="Courier New" w:hAnsi="Courier New" w:hint="default"/>
      </w:rPr>
    </w:lvl>
    <w:lvl w:ilvl="2" w:tplc="5ADC2482">
      <w:start w:val="1"/>
      <w:numFmt w:val="bullet"/>
      <w:lvlText w:val=""/>
      <w:lvlJc w:val="left"/>
      <w:pPr>
        <w:ind w:left="2160" w:hanging="360"/>
      </w:pPr>
      <w:rPr>
        <w:rFonts w:ascii="Wingdings" w:hAnsi="Wingdings" w:hint="default"/>
      </w:rPr>
    </w:lvl>
    <w:lvl w:ilvl="3" w:tplc="198A176C">
      <w:start w:val="1"/>
      <w:numFmt w:val="bullet"/>
      <w:lvlText w:val=""/>
      <w:lvlJc w:val="left"/>
      <w:pPr>
        <w:ind w:left="2880" w:hanging="360"/>
      </w:pPr>
      <w:rPr>
        <w:rFonts w:ascii="Symbol" w:hAnsi="Symbol" w:hint="default"/>
      </w:rPr>
    </w:lvl>
    <w:lvl w:ilvl="4" w:tplc="FE1AD2E2">
      <w:start w:val="1"/>
      <w:numFmt w:val="bullet"/>
      <w:lvlText w:val="o"/>
      <w:lvlJc w:val="left"/>
      <w:pPr>
        <w:ind w:left="3600" w:hanging="360"/>
      </w:pPr>
      <w:rPr>
        <w:rFonts w:ascii="Courier New" w:hAnsi="Courier New" w:hint="default"/>
      </w:rPr>
    </w:lvl>
    <w:lvl w:ilvl="5" w:tplc="CEEA81E0">
      <w:start w:val="1"/>
      <w:numFmt w:val="bullet"/>
      <w:lvlText w:val=""/>
      <w:lvlJc w:val="left"/>
      <w:pPr>
        <w:ind w:left="4320" w:hanging="360"/>
      </w:pPr>
      <w:rPr>
        <w:rFonts w:ascii="Wingdings" w:hAnsi="Wingdings" w:hint="default"/>
      </w:rPr>
    </w:lvl>
    <w:lvl w:ilvl="6" w:tplc="FD96EDA4">
      <w:start w:val="1"/>
      <w:numFmt w:val="bullet"/>
      <w:lvlText w:val=""/>
      <w:lvlJc w:val="left"/>
      <w:pPr>
        <w:ind w:left="5040" w:hanging="360"/>
      </w:pPr>
      <w:rPr>
        <w:rFonts w:ascii="Symbol" w:hAnsi="Symbol" w:hint="default"/>
      </w:rPr>
    </w:lvl>
    <w:lvl w:ilvl="7" w:tplc="5740AA34">
      <w:start w:val="1"/>
      <w:numFmt w:val="bullet"/>
      <w:lvlText w:val="o"/>
      <w:lvlJc w:val="left"/>
      <w:pPr>
        <w:ind w:left="5760" w:hanging="360"/>
      </w:pPr>
      <w:rPr>
        <w:rFonts w:ascii="Courier New" w:hAnsi="Courier New" w:hint="default"/>
      </w:rPr>
    </w:lvl>
    <w:lvl w:ilvl="8" w:tplc="3A542C64">
      <w:start w:val="1"/>
      <w:numFmt w:val="bullet"/>
      <w:lvlText w:val=""/>
      <w:lvlJc w:val="left"/>
      <w:pPr>
        <w:ind w:left="6480" w:hanging="360"/>
      </w:pPr>
      <w:rPr>
        <w:rFonts w:ascii="Wingdings" w:hAnsi="Wingdings" w:hint="default"/>
      </w:rPr>
    </w:lvl>
  </w:abstractNum>
  <w:abstractNum w:abstractNumId="14" w15:restartNumberingAfterBreak="0">
    <w:nsid w:val="24D716BA"/>
    <w:multiLevelType w:val="hybridMultilevel"/>
    <w:tmpl w:val="0A966586"/>
    <w:lvl w:ilvl="0" w:tplc="269A4CD2">
      <w:start w:val="1"/>
      <w:numFmt w:val="bullet"/>
      <w:lvlText w:val=""/>
      <w:lvlJc w:val="left"/>
      <w:pPr>
        <w:ind w:left="720" w:hanging="360"/>
      </w:pPr>
      <w:rPr>
        <w:rFonts w:ascii="Symbol" w:hAnsi="Symbol" w:hint="default"/>
      </w:rPr>
    </w:lvl>
    <w:lvl w:ilvl="1" w:tplc="70640B72">
      <w:start w:val="1"/>
      <w:numFmt w:val="bullet"/>
      <w:lvlText w:val="o"/>
      <w:lvlJc w:val="left"/>
      <w:pPr>
        <w:ind w:left="1440" w:hanging="360"/>
      </w:pPr>
      <w:rPr>
        <w:rFonts w:ascii="Courier New" w:hAnsi="Courier New" w:hint="default"/>
      </w:rPr>
    </w:lvl>
    <w:lvl w:ilvl="2" w:tplc="6CF44E84">
      <w:start w:val="1"/>
      <w:numFmt w:val="bullet"/>
      <w:lvlText w:val=""/>
      <w:lvlJc w:val="left"/>
      <w:pPr>
        <w:ind w:left="2160" w:hanging="360"/>
      </w:pPr>
      <w:rPr>
        <w:rFonts w:ascii="Wingdings" w:hAnsi="Wingdings" w:hint="default"/>
      </w:rPr>
    </w:lvl>
    <w:lvl w:ilvl="3" w:tplc="782EEC14">
      <w:start w:val="1"/>
      <w:numFmt w:val="bullet"/>
      <w:lvlText w:val=""/>
      <w:lvlJc w:val="left"/>
      <w:pPr>
        <w:ind w:left="2880" w:hanging="360"/>
      </w:pPr>
      <w:rPr>
        <w:rFonts w:ascii="Symbol" w:hAnsi="Symbol" w:hint="default"/>
      </w:rPr>
    </w:lvl>
    <w:lvl w:ilvl="4" w:tplc="7D28EDFC">
      <w:start w:val="1"/>
      <w:numFmt w:val="bullet"/>
      <w:lvlText w:val="o"/>
      <w:lvlJc w:val="left"/>
      <w:pPr>
        <w:ind w:left="3600" w:hanging="360"/>
      </w:pPr>
      <w:rPr>
        <w:rFonts w:ascii="Courier New" w:hAnsi="Courier New" w:hint="default"/>
      </w:rPr>
    </w:lvl>
    <w:lvl w:ilvl="5" w:tplc="9E5E1A6C">
      <w:start w:val="1"/>
      <w:numFmt w:val="bullet"/>
      <w:lvlText w:val=""/>
      <w:lvlJc w:val="left"/>
      <w:pPr>
        <w:ind w:left="4320" w:hanging="360"/>
      </w:pPr>
      <w:rPr>
        <w:rFonts w:ascii="Wingdings" w:hAnsi="Wingdings" w:hint="default"/>
      </w:rPr>
    </w:lvl>
    <w:lvl w:ilvl="6" w:tplc="1FC429C6">
      <w:start w:val="1"/>
      <w:numFmt w:val="bullet"/>
      <w:lvlText w:val=""/>
      <w:lvlJc w:val="left"/>
      <w:pPr>
        <w:ind w:left="5040" w:hanging="360"/>
      </w:pPr>
      <w:rPr>
        <w:rFonts w:ascii="Symbol" w:hAnsi="Symbol" w:hint="default"/>
      </w:rPr>
    </w:lvl>
    <w:lvl w:ilvl="7" w:tplc="D6901520">
      <w:start w:val="1"/>
      <w:numFmt w:val="bullet"/>
      <w:lvlText w:val="o"/>
      <w:lvlJc w:val="left"/>
      <w:pPr>
        <w:ind w:left="5760" w:hanging="360"/>
      </w:pPr>
      <w:rPr>
        <w:rFonts w:ascii="Courier New" w:hAnsi="Courier New" w:hint="default"/>
      </w:rPr>
    </w:lvl>
    <w:lvl w:ilvl="8" w:tplc="F2CAF808">
      <w:start w:val="1"/>
      <w:numFmt w:val="bullet"/>
      <w:lvlText w:val=""/>
      <w:lvlJc w:val="left"/>
      <w:pPr>
        <w:ind w:left="6480" w:hanging="360"/>
      </w:pPr>
      <w:rPr>
        <w:rFonts w:ascii="Wingdings" w:hAnsi="Wingdings" w:hint="default"/>
      </w:rPr>
    </w:lvl>
  </w:abstractNum>
  <w:abstractNum w:abstractNumId="15" w15:restartNumberingAfterBreak="0">
    <w:nsid w:val="25F85CC3"/>
    <w:multiLevelType w:val="hybridMultilevel"/>
    <w:tmpl w:val="39EA4F70"/>
    <w:lvl w:ilvl="0" w:tplc="7F485FF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4030AF"/>
    <w:multiLevelType w:val="hybridMultilevel"/>
    <w:tmpl w:val="CE949C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B4668D2"/>
    <w:multiLevelType w:val="hybridMultilevel"/>
    <w:tmpl w:val="35CC35D0"/>
    <w:lvl w:ilvl="0" w:tplc="15EA128C">
      <w:numFmt w:val="bullet"/>
      <w:lvlText w:val="q"/>
      <w:lvlJc w:val="left"/>
      <w:pPr>
        <w:ind w:left="720" w:hanging="360"/>
      </w:pPr>
      <w:rPr>
        <w:rFonts w:ascii="Wingdings" w:eastAsiaTheme="minorHAnsi"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A32D17"/>
    <w:multiLevelType w:val="hybridMultilevel"/>
    <w:tmpl w:val="2B2A5388"/>
    <w:lvl w:ilvl="0" w:tplc="8BC0A71E">
      <w:start w:val="1"/>
      <w:numFmt w:val="lowerLetter"/>
      <w:pStyle w:val="Titre3"/>
      <w:lvlText w:val="%1)"/>
      <w:lvlJc w:val="left"/>
      <w:pPr>
        <w:ind w:left="720" w:hanging="360"/>
      </w:pPr>
      <w:rPr>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D9620AF"/>
    <w:multiLevelType w:val="hybridMultilevel"/>
    <w:tmpl w:val="2A848E34"/>
    <w:lvl w:ilvl="0" w:tplc="A8A68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1B4A9D"/>
    <w:multiLevelType w:val="hybridMultilevel"/>
    <w:tmpl w:val="A2DC5BAE"/>
    <w:lvl w:ilvl="0" w:tplc="A8A2F5F4">
      <w:start w:val="1"/>
      <w:numFmt w:val="decimal"/>
      <w:lvlText w:val="%1."/>
      <w:lvlJc w:val="left"/>
      <w:pPr>
        <w:ind w:left="720" w:hanging="360"/>
      </w:pPr>
    </w:lvl>
    <w:lvl w:ilvl="1" w:tplc="56A8EC0C">
      <w:start w:val="1"/>
      <w:numFmt w:val="lowerLetter"/>
      <w:lvlText w:val="%2."/>
      <w:lvlJc w:val="left"/>
      <w:pPr>
        <w:ind w:left="1440" w:hanging="360"/>
      </w:pPr>
    </w:lvl>
    <w:lvl w:ilvl="2" w:tplc="48347180">
      <w:start w:val="1"/>
      <w:numFmt w:val="lowerRoman"/>
      <w:lvlText w:val="%3."/>
      <w:lvlJc w:val="right"/>
      <w:pPr>
        <w:ind w:left="2160" w:hanging="180"/>
      </w:pPr>
    </w:lvl>
    <w:lvl w:ilvl="3" w:tplc="9E64F016">
      <w:start w:val="1"/>
      <w:numFmt w:val="decimal"/>
      <w:lvlText w:val="%4."/>
      <w:lvlJc w:val="left"/>
      <w:pPr>
        <w:ind w:left="2880" w:hanging="360"/>
      </w:pPr>
    </w:lvl>
    <w:lvl w:ilvl="4" w:tplc="2F82E106">
      <w:start w:val="1"/>
      <w:numFmt w:val="lowerLetter"/>
      <w:lvlText w:val="%5."/>
      <w:lvlJc w:val="left"/>
      <w:pPr>
        <w:ind w:left="3600" w:hanging="360"/>
      </w:pPr>
    </w:lvl>
    <w:lvl w:ilvl="5" w:tplc="47B6713E">
      <w:start w:val="1"/>
      <w:numFmt w:val="lowerRoman"/>
      <w:lvlText w:val="%6."/>
      <w:lvlJc w:val="right"/>
      <w:pPr>
        <w:ind w:left="4320" w:hanging="180"/>
      </w:pPr>
    </w:lvl>
    <w:lvl w:ilvl="6" w:tplc="F52081BE">
      <w:start w:val="1"/>
      <w:numFmt w:val="decimal"/>
      <w:lvlText w:val="%7."/>
      <w:lvlJc w:val="left"/>
      <w:pPr>
        <w:ind w:left="5040" w:hanging="360"/>
      </w:pPr>
    </w:lvl>
    <w:lvl w:ilvl="7" w:tplc="D0C0DF46">
      <w:start w:val="1"/>
      <w:numFmt w:val="lowerLetter"/>
      <w:lvlText w:val="%8."/>
      <w:lvlJc w:val="left"/>
      <w:pPr>
        <w:ind w:left="5760" w:hanging="360"/>
      </w:pPr>
    </w:lvl>
    <w:lvl w:ilvl="8" w:tplc="1D965F4E">
      <w:start w:val="1"/>
      <w:numFmt w:val="lowerRoman"/>
      <w:lvlText w:val="%9."/>
      <w:lvlJc w:val="right"/>
      <w:pPr>
        <w:ind w:left="6480" w:hanging="180"/>
      </w:pPr>
    </w:lvl>
  </w:abstractNum>
  <w:abstractNum w:abstractNumId="21" w15:restartNumberingAfterBreak="0">
    <w:nsid w:val="34B54A8A"/>
    <w:multiLevelType w:val="hybridMultilevel"/>
    <w:tmpl w:val="B64641AC"/>
    <w:lvl w:ilvl="0" w:tplc="F3D01582">
      <w:numFmt w:val="bullet"/>
      <w:lvlText w:val="-"/>
      <w:lvlJc w:val="left"/>
      <w:pPr>
        <w:ind w:left="720" w:hanging="360"/>
      </w:pPr>
      <w:rPr>
        <w:rFonts w:ascii="Century Gothic" w:eastAsia="SimSu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5F960D7"/>
    <w:multiLevelType w:val="multilevel"/>
    <w:tmpl w:val="525CEBD6"/>
    <w:lvl w:ilvl="0">
      <w:start w:val="1"/>
      <w:numFmt w:val="decimal"/>
      <w:pStyle w:val="Style1"/>
      <w:lvlText w:val="Article %1."/>
      <w:lvlJc w:val="left"/>
      <w:pPr>
        <w:ind w:left="0" w:firstLine="0"/>
      </w:pPr>
      <w:rPr>
        <w:rFonts w:ascii="Arial" w:hAnsi="Arial" w:hint="default"/>
        <w:b/>
        <w:i w:val="0"/>
        <w:color w:val="auto"/>
        <w:sz w:val="36"/>
        <w:u w:val="single"/>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7A91438"/>
    <w:multiLevelType w:val="hybridMultilevel"/>
    <w:tmpl w:val="A1A4BD56"/>
    <w:lvl w:ilvl="0" w:tplc="EB8CF612">
      <w:start w:val="1"/>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833FFC"/>
    <w:multiLevelType w:val="hybridMultilevel"/>
    <w:tmpl w:val="C04CA966"/>
    <w:lvl w:ilvl="0" w:tplc="22849606">
      <w:start w:val="4"/>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E820E4"/>
    <w:multiLevelType w:val="hybridMultilevel"/>
    <w:tmpl w:val="1C7AB828"/>
    <w:lvl w:ilvl="0" w:tplc="A8A68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BCF3F57"/>
    <w:multiLevelType w:val="hybridMultilevel"/>
    <w:tmpl w:val="52CE3490"/>
    <w:lvl w:ilvl="0" w:tplc="00000004">
      <w:start w:val="1"/>
      <w:numFmt w:val="bullet"/>
      <w:lvlText w:val="-"/>
      <w:lvlJc w:val="left"/>
      <w:pPr>
        <w:ind w:left="720" w:hanging="360"/>
      </w:pPr>
      <w:rPr>
        <w:rFonts w:ascii="Arial" w:hAnsi="Arial"/>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CF960E9"/>
    <w:multiLevelType w:val="hybridMultilevel"/>
    <w:tmpl w:val="269EF3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E5216A1"/>
    <w:multiLevelType w:val="hybridMultilevel"/>
    <w:tmpl w:val="C484883A"/>
    <w:lvl w:ilvl="0" w:tplc="DF00C17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1C84997"/>
    <w:multiLevelType w:val="hybridMultilevel"/>
    <w:tmpl w:val="CA5A5922"/>
    <w:lvl w:ilvl="0" w:tplc="00000003">
      <w:start w:val="1"/>
      <w:numFmt w:val="bullet"/>
      <w:lvlText w:val="-"/>
      <w:lvlJc w:val="left"/>
      <w:pPr>
        <w:ind w:left="720" w:hanging="360"/>
      </w:pPr>
      <w:rPr>
        <w:rFonts w:ascii="Arial" w:hAnsi="Arial"/>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2126173"/>
    <w:multiLevelType w:val="hybridMultilevel"/>
    <w:tmpl w:val="139CA3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555208A"/>
    <w:multiLevelType w:val="hybridMultilevel"/>
    <w:tmpl w:val="F95C096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70D12C1"/>
    <w:multiLevelType w:val="hybridMultilevel"/>
    <w:tmpl w:val="33FEEB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7485CBD"/>
    <w:multiLevelType w:val="hybridMultilevel"/>
    <w:tmpl w:val="0D606E2E"/>
    <w:lvl w:ilvl="0" w:tplc="DF00C17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9B026A6"/>
    <w:multiLevelType w:val="hybridMultilevel"/>
    <w:tmpl w:val="65D292B2"/>
    <w:lvl w:ilvl="0" w:tplc="A6C42BB0">
      <w:start w:val="1"/>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CC278DE"/>
    <w:multiLevelType w:val="hybridMultilevel"/>
    <w:tmpl w:val="4B2C69FE"/>
    <w:lvl w:ilvl="0" w:tplc="DF00C178">
      <w:start w:val="1"/>
      <w:numFmt w:val="bullet"/>
      <w:lvlText w:val=""/>
      <w:lvlJc w:val="left"/>
      <w:pPr>
        <w:ind w:left="2847" w:hanging="360"/>
      </w:pPr>
      <w:rPr>
        <w:rFonts w:ascii="Wingdings" w:hAnsi="Wingdings" w:hint="default"/>
      </w:rPr>
    </w:lvl>
    <w:lvl w:ilvl="1" w:tplc="040C0003" w:tentative="1">
      <w:start w:val="1"/>
      <w:numFmt w:val="bullet"/>
      <w:lvlText w:val="o"/>
      <w:lvlJc w:val="left"/>
      <w:pPr>
        <w:ind w:left="3567" w:hanging="360"/>
      </w:pPr>
      <w:rPr>
        <w:rFonts w:ascii="Courier New" w:hAnsi="Courier New" w:cs="Courier New" w:hint="default"/>
      </w:rPr>
    </w:lvl>
    <w:lvl w:ilvl="2" w:tplc="040C0005" w:tentative="1">
      <w:start w:val="1"/>
      <w:numFmt w:val="bullet"/>
      <w:lvlText w:val=""/>
      <w:lvlJc w:val="left"/>
      <w:pPr>
        <w:ind w:left="4287" w:hanging="360"/>
      </w:pPr>
      <w:rPr>
        <w:rFonts w:ascii="Wingdings" w:hAnsi="Wingdings" w:hint="default"/>
      </w:rPr>
    </w:lvl>
    <w:lvl w:ilvl="3" w:tplc="040C0001" w:tentative="1">
      <w:start w:val="1"/>
      <w:numFmt w:val="bullet"/>
      <w:lvlText w:val=""/>
      <w:lvlJc w:val="left"/>
      <w:pPr>
        <w:ind w:left="5007" w:hanging="360"/>
      </w:pPr>
      <w:rPr>
        <w:rFonts w:ascii="Symbol" w:hAnsi="Symbol" w:hint="default"/>
      </w:rPr>
    </w:lvl>
    <w:lvl w:ilvl="4" w:tplc="040C0003" w:tentative="1">
      <w:start w:val="1"/>
      <w:numFmt w:val="bullet"/>
      <w:lvlText w:val="o"/>
      <w:lvlJc w:val="left"/>
      <w:pPr>
        <w:ind w:left="5727" w:hanging="360"/>
      </w:pPr>
      <w:rPr>
        <w:rFonts w:ascii="Courier New" w:hAnsi="Courier New" w:cs="Courier New" w:hint="default"/>
      </w:rPr>
    </w:lvl>
    <w:lvl w:ilvl="5" w:tplc="040C0005" w:tentative="1">
      <w:start w:val="1"/>
      <w:numFmt w:val="bullet"/>
      <w:lvlText w:val=""/>
      <w:lvlJc w:val="left"/>
      <w:pPr>
        <w:ind w:left="6447" w:hanging="360"/>
      </w:pPr>
      <w:rPr>
        <w:rFonts w:ascii="Wingdings" w:hAnsi="Wingdings" w:hint="default"/>
      </w:rPr>
    </w:lvl>
    <w:lvl w:ilvl="6" w:tplc="040C0001" w:tentative="1">
      <w:start w:val="1"/>
      <w:numFmt w:val="bullet"/>
      <w:lvlText w:val=""/>
      <w:lvlJc w:val="left"/>
      <w:pPr>
        <w:ind w:left="7167" w:hanging="360"/>
      </w:pPr>
      <w:rPr>
        <w:rFonts w:ascii="Symbol" w:hAnsi="Symbol" w:hint="default"/>
      </w:rPr>
    </w:lvl>
    <w:lvl w:ilvl="7" w:tplc="040C0003" w:tentative="1">
      <w:start w:val="1"/>
      <w:numFmt w:val="bullet"/>
      <w:lvlText w:val="o"/>
      <w:lvlJc w:val="left"/>
      <w:pPr>
        <w:ind w:left="7887" w:hanging="360"/>
      </w:pPr>
      <w:rPr>
        <w:rFonts w:ascii="Courier New" w:hAnsi="Courier New" w:cs="Courier New" w:hint="default"/>
      </w:rPr>
    </w:lvl>
    <w:lvl w:ilvl="8" w:tplc="040C0005" w:tentative="1">
      <w:start w:val="1"/>
      <w:numFmt w:val="bullet"/>
      <w:lvlText w:val=""/>
      <w:lvlJc w:val="left"/>
      <w:pPr>
        <w:ind w:left="8607" w:hanging="360"/>
      </w:pPr>
      <w:rPr>
        <w:rFonts w:ascii="Wingdings" w:hAnsi="Wingdings" w:hint="default"/>
      </w:rPr>
    </w:lvl>
  </w:abstractNum>
  <w:abstractNum w:abstractNumId="36" w15:restartNumberingAfterBreak="0">
    <w:nsid w:val="513C22AA"/>
    <w:multiLevelType w:val="hybridMultilevel"/>
    <w:tmpl w:val="1F2663C8"/>
    <w:lvl w:ilvl="0" w:tplc="040C0011">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2BE050F"/>
    <w:multiLevelType w:val="hybridMultilevel"/>
    <w:tmpl w:val="227A09FC"/>
    <w:lvl w:ilvl="0" w:tplc="15EA128C">
      <w:numFmt w:val="bullet"/>
      <w:lvlText w:val="q"/>
      <w:lvlJc w:val="left"/>
      <w:pPr>
        <w:ind w:left="786" w:hanging="360"/>
      </w:pPr>
      <w:rPr>
        <w:rFonts w:ascii="Wingdings" w:eastAsiaTheme="minorHAnsi"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2FF3F12"/>
    <w:multiLevelType w:val="hybridMultilevel"/>
    <w:tmpl w:val="D3948F1A"/>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0000003">
      <w:start w:val="1"/>
      <w:numFmt w:val="bullet"/>
      <w:lvlText w:val="-"/>
      <w:lvlJc w:val="left"/>
      <w:pPr>
        <w:ind w:left="2160" w:hanging="360"/>
      </w:pPr>
      <w:rPr>
        <w:rFonts w:ascii="Arial" w:hAnsi="Arial" w:hint="default"/>
        <w:sz w:val="22"/>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3593C43"/>
    <w:multiLevelType w:val="hybridMultilevel"/>
    <w:tmpl w:val="07DE10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6D8762D"/>
    <w:multiLevelType w:val="hybridMultilevel"/>
    <w:tmpl w:val="17EAB6BE"/>
    <w:lvl w:ilvl="0" w:tplc="EDD6EB3C">
      <w:start w:val="1"/>
      <w:numFmt w:val="decimal"/>
      <w:pStyle w:val="Titre1"/>
      <w:lvlText w:val="Article %1."/>
      <w:lvlJc w:val="left"/>
      <w:pPr>
        <w:ind w:left="720" w:hanging="360"/>
      </w:pPr>
      <w:rPr>
        <w:rFonts w:ascii="Arial" w:hAnsi="Arial" w:hint="default"/>
        <w:b/>
        <w:i w:val="0"/>
        <w:caps w:val="0"/>
        <w:strike w:val="0"/>
        <w:dstrike w:val="0"/>
        <w:vanish w:val="0"/>
        <w:color w:val="auto"/>
        <w:sz w:val="32"/>
        <w:u w:val="none"/>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A00D63"/>
    <w:multiLevelType w:val="hybridMultilevel"/>
    <w:tmpl w:val="12187A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BF62A87"/>
    <w:multiLevelType w:val="hybridMultilevel"/>
    <w:tmpl w:val="72DCDE56"/>
    <w:lvl w:ilvl="0" w:tplc="4CFCC8A6">
      <w:start w:val="1"/>
      <w:numFmt w:val="bullet"/>
      <w:lvlText w:val="N"/>
      <w:lvlJc w:val="left"/>
      <w:pPr>
        <w:ind w:left="1996" w:hanging="360"/>
      </w:pPr>
      <w:rPr>
        <w:rFonts w:ascii="Wingdings 3" w:hAnsi="Wingdings 3" w:hint="default"/>
        <w:color w:val="000000" w:themeColor="text1"/>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43" w15:restartNumberingAfterBreak="0">
    <w:nsid w:val="5ED438AD"/>
    <w:multiLevelType w:val="hybridMultilevel"/>
    <w:tmpl w:val="F95C096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FF751A3"/>
    <w:multiLevelType w:val="hybridMultilevel"/>
    <w:tmpl w:val="3E72F2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9CC11F7"/>
    <w:multiLevelType w:val="hybridMultilevel"/>
    <w:tmpl w:val="E070CD54"/>
    <w:lvl w:ilvl="0" w:tplc="DF00C178">
      <w:start w:val="1"/>
      <w:numFmt w:val="bullet"/>
      <w:lvlText w:val=""/>
      <w:lvlJc w:val="left"/>
      <w:pPr>
        <w:ind w:left="2421" w:hanging="360"/>
      </w:pPr>
      <w:rPr>
        <w:rFonts w:ascii="Wingdings" w:hAnsi="Wingdings"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46" w15:restartNumberingAfterBreak="0">
    <w:nsid w:val="6CE01FB4"/>
    <w:multiLevelType w:val="hybridMultilevel"/>
    <w:tmpl w:val="4378DE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FEB5A87"/>
    <w:multiLevelType w:val="hybridMultilevel"/>
    <w:tmpl w:val="7DB02DDC"/>
    <w:lvl w:ilvl="0" w:tplc="040C000D">
      <w:start w:val="1"/>
      <w:numFmt w:val="bullet"/>
      <w:lvlText w:val=""/>
      <w:lvlJc w:val="left"/>
      <w:pPr>
        <w:ind w:left="720"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00000003">
      <w:start w:val="1"/>
      <w:numFmt w:val="bullet"/>
      <w:lvlText w:val="-"/>
      <w:lvlJc w:val="left"/>
      <w:pPr>
        <w:ind w:left="2160" w:hanging="360"/>
      </w:pPr>
      <w:rPr>
        <w:rFonts w:ascii="Arial" w:hAnsi="Arial" w:hint="default"/>
        <w:sz w:val="22"/>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2F606FB"/>
    <w:multiLevelType w:val="hybridMultilevel"/>
    <w:tmpl w:val="7B4475EC"/>
    <w:lvl w:ilvl="0" w:tplc="0124085E">
      <w:start w:val="4"/>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9" w15:restartNumberingAfterBreak="0">
    <w:nsid w:val="73636E7A"/>
    <w:multiLevelType w:val="hybridMultilevel"/>
    <w:tmpl w:val="102CD29A"/>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00000003">
      <w:start w:val="1"/>
      <w:numFmt w:val="bullet"/>
      <w:lvlText w:val="-"/>
      <w:lvlJc w:val="left"/>
      <w:pPr>
        <w:ind w:left="2160" w:hanging="360"/>
      </w:pPr>
      <w:rPr>
        <w:rFonts w:ascii="Arial" w:hAnsi="Arial" w:hint="default"/>
        <w:sz w:val="22"/>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7971C85"/>
    <w:multiLevelType w:val="hybridMultilevel"/>
    <w:tmpl w:val="BB924DEE"/>
    <w:lvl w:ilvl="0" w:tplc="040C0003">
      <w:start w:val="1"/>
      <w:numFmt w:val="bullet"/>
      <w:lvlText w:val="o"/>
      <w:lvlJc w:val="left"/>
      <w:pPr>
        <w:ind w:left="1778" w:hanging="360"/>
      </w:pPr>
      <w:rPr>
        <w:rFonts w:ascii="Courier New" w:hAnsi="Courier New" w:cs="Courier New"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num w:numId="1">
    <w:abstractNumId w:val="19"/>
  </w:num>
  <w:num w:numId="2">
    <w:abstractNumId w:val="25"/>
  </w:num>
  <w:num w:numId="3">
    <w:abstractNumId w:val="39"/>
  </w:num>
  <w:num w:numId="4">
    <w:abstractNumId w:val="22"/>
  </w:num>
  <w:num w:numId="5">
    <w:abstractNumId w:val="2"/>
  </w:num>
  <w:num w:numId="6">
    <w:abstractNumId w:val="24"/>
  </w:num>
  <w:num w:numId="7">
    <w:abstractNumId w:val="40"/>
  </w:num>
  <w:num w:numId="8">
    <w:abstractNumId w:val="36"/>
  </w:num>
  <w:num w:numId="9">
    <w:abstractNumId w:val="36"/>
    <w:lvlOverride w:ilvl="0">
      <w:startOverride w:val="1"/>
    </w:lvlOverride>
  </w:num>
  <w:num w:numId="10">
    <w:abstractNumId w:val="18"/>
  </w:num>
  <w:num w:numId="11">
    <w:abstractNumId w:val="36"/>
    <w:lvlOverride w:ilvl="0">
      <w:startOverride w:val="1"/>
    </w:lvlOverride>
  </w:num>
  <w:num w:numId="12">
    <w:abstractNumId w:val="8"/>
  </w:num>
  <w:num w:numId="13">
    <w:abstractNumId w:val="36"/>
    <w:lvlOverride w:ilvl="0">
      <w:startOverride w:val="2"/>
    </w:lvlOverride>
  </w:num>
  <w:num w:numId="14">
    <w:abstractNumId w:val="36"/>
    <w:lvlOverride w:ilvl="0">
      <w:startOverride w:val="1"/>
    </w:lvlOverride>
  </w:num>
  <w:num w:numId="15">
    <w:abstractNumId w:val="13"/>
  </w:num>
  <w:num w:numId="16">
    <w:abstractNumId w:val="37"/>
  </w:num>
  <w:num w:numId="17">
    <w:abstractNumId w:val="18"/>
    <w:lvlOverride w:ilvl="0">
      <w:startOverride w:val="1"/>
    </w:lvlOverride>
  </w:num>
  <w:num w:numId="18">
    <w:abstractNumId w:val="36"/>
    <w:lvlOverride w:ilvl="0">
      <w:startOverride w:val="1"/>
    </w:lvlOverride>
  </w:num>
  <w:num w:numId="19">
    <w:abstractNumId w:val="24"/>
  </w:num>
  <w:num w:numId="20">
    <w:abstractNumId w:val="47"/>
  </w:num>
  <w:num w:numId="21">
    <w:abstractNumId w:val="29"/>
  </w:num>
  <w:num w:numId="22">
    <w:abstractNumId w:val="26"/>
  </w:num>
  <w:num w:numId="23">
    <w:abstractNumId w:val="12"/>
  </w:num>
  <w:num w:numId="24">
    <w:abstractNumId w:val="1"/>
  </w:num>
  <w:num w:numId="25">
    <w:abstractNumId w:val="14"/>
  </w:num>
  <w:num w:numId="26">
    <w:abstractNumId w:val="50"/>
  </w:num>
  <w:num w:numId="27">
    <w:abstractNumId w:val="41"/>
  </w:num>
  <w:num w:numId="28">
    <w:abstractNumId w:val="30"/>
  </w:num>
  <w:num w:numId="29">
    <w:abstractNumId w:val="3"/>
  </w:num>
  <w:num w:numId="30">
    <w:abstractNumId w:val="6"/>
  </w:num>
  <w:num w:numId="31">
    <w:abstractNumId w:val="0"/>
  </w:num>
  <w:num w:numId="32">
    <w:abstractNumId w:val="49"/>
  </w:num>
  <w:num w:numId="33">
    <w:abstractNumId w:val="44"/>
  </w:num>
  <w:num w:numId="34">
    <w:abstractNumId w:val="5"/>
  </w:num>
  <w:num w:numId="35">
    <w:abstractNumId w:val="32"/>
  </w:num>
  <w:num w:numId="36">
    <w:abstractNumId w:val="16"/>
  </w:num>
  <w:num w:numId="37">
    <w:abstractNumId w:val="38"/>
  </w:num>
  <w:num w:numId="38">
    <w:abstractNumId w:val="36"/>
    <w:lvlOverride w:ilvl="0">
      <w:startOverride w:val="1"/>
    </w:lvlOverride>
  </w:num>
  <w:num w:numId="39">
    <w:abstractNumId w:val="17"/>
  </w:num>
  <w:num w:numId="40">
    <w:abstractNumId w:val="45"/>
  </w:num>
  <w:num w:numId="41">
    <w:abstractNumId w:val="28"/>
  </w:num>
  <w:num w:numId="42">
    <w:abstractNumId w:val="33"/>
  </w:num>
  <w:num w:numId="43">
    <w:abstractNumId w:val="18"/>
    <w:lvlOverride w:ilvl="0">
      <w:startOverride w:val="1"/>
    </w:lvlOverride>
  </w:num>
  <w:num w:numId="44">
    <w:abstractNumId w:val="4"/>
  </w:num>
  <w:num w:numId="45">
    <w:abstractNumId w:val="48"/>
  </w:num>
  <w:num w:numId="46">
    <w:abstractNumId w:val="43"/>
  </w:num>
  <w:num w:numId="47">
    <w:abstractNumId w:val="46"/>
  </w:num>
  <w:num w:numId="48">
    <w:abstractNumId w:val="11"/>
  </w:num>
  <w:num w:numId="49">
    <w:abstractNumId w:val="15"/>
  </w:num>
  <w:num w:numId="50">
    <w:abstractNumId w:val="31"/>
  </w:num>
  <w:num w:numId="51">
    <w:abstractNumId w:val="27"/>
  </w:num>
  <w:num w:numId="52">
    <w:abstractNumId w:val="20"/>
  </w:num>
  <w:num w:numId="53">
    <w:abstractNumId w:val="10"/>
  </w:num>
  <w:num w:numId="54">
    <w:abstractNumId w:val="34"/>
  </w:num>
  <w:num w:numId="55">
    <w:abstractNumId w:val="42"/>
  </w:num>
  <w:num w:numId="56">
    <w:abstractNumId w:val="7"/>
  </w:num>
  <w:num w:numId="57">
    <w:abstractNumId w:val="35"/>
  </w:num>
  <w:num w:numId="58">
    <w:abstractNumId w:val="23"/>
  </w:num>
  <w:num w:numId="59">
    <w:abstractNumId w:val="9"/>
  </w:num>
  <w:num w:numId="60">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9"/>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144"/>
    <w:rsid w:val="00001DBC"/>
    <w:rsid w:val="00003331"/>
    <w:rsid w:val="0000409B"/>
    <w:rsid w:val="00004420"/>
    <w:rsid w:val="000075D2"/>
    <w:rsid w:val="00010D31"/>
    <w:rsid w:val="00011149"/>
    <w:rsid w:val="00014279"/>
    <w:rsid w:val="00017862"/>
    <w:rsid w:val="00017E74"/>
    <w:rsid w:val="00020BEA"/>
    <w:rsid w:val="00021C4A"/>
    <w:rsid w:val="00023116"/>
    <w:rsid w:val="000239F3"/>
    <w:rsid w:val="000245FA"/>
    <w:rsid w:val="00032DD1"/>
    <w:rsid w:val="00037C8E"/>
    <w:rsid w:val="0004198E"/>
    <w:rsid w:val="00043CFE"/>
    <w:rsid w:val="000447C1"/>
    <w:rsid w:val="0004493A"/>
    <w:rsid w:val="00044D49"/>
    <w:rsid w:val="000454C6"/>
    <w:rsid w:val="0004767A"/>
    <w:rsid w:val="0005018B"/>
    <w:rsid w:val="00051324"/>
    <w:rsid w:val="0005470C"/>
    <w:rsid w:val="00055DEA"/>
    <w:rsid w:val="000575F6"/>
    <w:rsid w:val="00061251"/>
    <w:rsid w:val="00061FF0"/>
    <w:rsid w:val="00066CEE"/>
    <w:rsid w:val="0007000F"/>
    <w:rsid w:val="00072025"/>
    <w:rsid w:val="00072746"/>
    <w:rsid w:val="00074804"/>
    <w:rsid w:val="0007606F"/>
    <w:rsid w:val="0007691D"/>
    <w:rsid w:val="00076FD0"/>
    <w:rsid w:val="00077324"/>
    <w:rsid w:val="00082417"/>
    <w:rsid w:val="00082561"/>
    <w:rsid w:val="000846C9"/>
    <w:rsid w:val="00093300"/>
    <w:rsid w:val="000A6E36"/>
    <w:rsid w:val="000B3073"/>
    <w:rsid w:val="000C183B"/>
    <w:rsid w:val="000C3205"/>
    <w:rsid w:val="000D6F1D"/>
    <w:rsid w:val="000D7B0F"/>
    <w:rsid w:val="000E0FD4"/>
    <w:rsid w:val="000E4B1F"/>
    <w:rsid w:val="000E6063"/>
    <w:rsid w:val="000E6730"/>
    <w:rsid w:val="000E713C"/>
    <w:rsid w:val="000F0819"/>
    <w:rsid w:val="000F1885"/>
    <w:rsid w:val="000F1E46"/>
    <w:rsid w:val="000F28C0"/>
    <w:rsid w:val="000F3DC1"/>
    <w:rsid w:val="000F4A3A"/>
    <w:rsid w:val="000F6F71"/>
    <w:rsid w:val="000F7077"/>
    <w:rsid w:val="0010306F"/>
    <w:rsid w:val="00103B22"/>
    <w:rsid w:val="001075D2"/>
    <w:rsid w:val="0011117D"/>
    <w:rsid w:val="00114F9B"/>
    <w:rsid w:val="00121037"/>
    <w:rsid w:val="001228F9"/>
    <w:rsid w:val="00125FEA"/>
    <w:rsid w:val="001428F4"/>
    <w:rsid w:val="001429F7"/>
    <w:rsid w:val="001430FD"/>
    <w:rsid w:val="00147F4D"/>
    <w:rsid w:val="0015163D"/>
    <w:rsid w:val="0015442D"/>
    <w:rsid w:val="001576EE"/>
    <w:rsid w:val="00164537"/>
    <w:rsid w:val="00173426"/>
    <w:rsid w:val="00173704"/>
    <w:rsid w:val="0017579D"/>
    <w:rsid w:val="00175A18"/>
    <w:rsid w:val="00175F3B"/>
    <w:rsid w:val="00176193"/>
    <w:rsid w:val="00181DA5"/>
    <w:rsid w:val="00182C46"/>
    <w:rsid w:val="00184B77"/>
    <w:rsid w:val="00190E71"/>
    <w:rsid w:val="0019595D"/>
    <w:rsid w:val="001977C4"/>
    <w:rsid w:val="001A0677"/>
    <w:rsid w:val="001A0CE6"/>
    <w:rsid w:val="001A0DC6"/>
    <w:rsid w:val="001A276D"/>
    <w:rsid w:val="001A2F7D"/>
    <w:rsid w:val="001A70CD"/>
    <w:rsid w:val="001B39CF"/>
    <w:rsid w:val="001B534B"/>
    <w:rsid w:val="001B777F"/>
    <w:rsid w:val="001C006F"/>
    <w:rsid w:val="001C0BC3"/>
    <w:rsid w:val="001C2672"/>
    <w:rsid w:val="001C6784"/>
    <w:rsid w:val="001D3B7F"/>
    <w:rsid w:val="001D45CF"/>
    <w:rsid w:val="001D677E"/>
    <w:rsid w:val="001E6BCE"/>
    <w:rsid w:val="001F14AF"/>
    <w:rsid w:val="001F380F"/>
    <w:rsid w:val="001F3AE2"/>
    <w:rsid w:val="001F4097"/>
    <w:rsid w:val="002030D4"/>
    <w:rsid w:val="00203FEF"/>
    <w:rsid w:val="002040B2"/>
    <w:rsid w:val="002101DF"/>
    <w:rsid w:val="002102F1"/>
    <w:rsid w:val="002108C0"/>
    <w:rsid w:val="002135D2"/>
    <w:rsid w:val="002172F8"/>
    <w:rsid w:val="00217494"/>
    <w:rsid w:val="002210F3"/>
    <w:rsid w:val="0022143E"/>
    <w:rsid w:val="00225550"/>
    <w:rsid w:val="00225FF7"/>
    <w:rsid w:val="00230329"/>
    <w:rsid w:val="00231195"/>
    <w:rsid w:val="00235068"/>
    <w:rsid w:val="0023603F"/>
    <w:rsid w:val="00240B29"/>
    <w:rsid w:val="00240C23"/>
    <w:rsid w:val="00242922"/>
    <w:rsid w:val="00243D81"/>
    <w:rsid w:val="00245B71"/>
    <w:rsid w:val="002469EB"/>
    <w:rsid w:val="00247935"/>
    <w:rsid w:val="00250B29"/>
    <w:rsid w:val="0025173E"/>
    <w:rsid w:val="0025382B"/>
    <w:rsid w:val="0025470E"/>
    <w:rsid w:val="002618A9"/>
    <w:rsid w:val="002647A9"/>
    <w:rsid w:val="00264F5D"/>
    <w:rsid w:val="002679BA"/>
    <w:rsid w:val="00274AFD"/>
    <w:rsid w:val="00275222"/>
    <w:rsid w:val="002755E9"/>
    <w:rsid w:val="00275F1E"/>
    <w:rsid w:val="00283C14"/>
    <w:rsid w:val="00290CFB"/>
    <w:rsid w:val="002910E8"/>
    <w:rsid w:val="00292028"/>
    <w:rsid w:val="00293A0E"/>
    <w:rsid w:val="0029419B"/>
    <w:rsid w:val="0029776F"/>
    <w:rsid w:val="002A173A"/>
    <w:rsid w:val="002A253F"/>
    <w:rsid w:val="002A3B5D"/>
    <w:rsid w:val="002B1DF4"/>
    <w:rsid w:val="002B35C1"/>
    <w:rsid w:val="002B3EA3"/>
    <w:rsid w:val="002B704B"/>
    <w:rsid w:val="002C353D"/>
    <w:rsid w:val="002C3CC2"/>
    <w:rsid w:val="002C4251"/>
    <w:rsid w:val="002C464E"/>
    <w:rsid w:val="002C6B78"/>
    <w:rsid w:val="002D000B"/>
    <w:rsid w:val="002D25A6"/>
    <w:rsid w:val="002D2E6E"/>
    <w:rsid w:val="002D3715"/>
    <w:rsid w:val="002D4999"/>
    <w:rsid w:val="002E176A"/>
    <w:rsid w:val="002E2E96"/>
    <w:rsid w:val="002E32D4"/>
    <w:rsid w:val="002E44B9"/>
    <w:rsid w:val="002E5D34"/>
    <w:rsid w:val="002E6650"/>
    <w:rsid w:val="00300521"/>
    <w:rsid w:val="003021A0"/>
    <w:rsid w:val="00310AAB"/>
    <w:rsid w:val="003136E0"/>
    <w:rsid w:val="00314F2F"/>
    <w:rsid w:val="00315D53"/>
    <w:rsid w:val="00316015"/>
    <w:rsid w:val="00316E2A"/>
    <w:rsid w:val="003251D5"/>
    <w:rsid w:val="00331E9D"/>
    <w:rsid w:val="00331EE5"/>
    <w:rsid w:val="00343A68"/>
    <w:rsid w:val="003473F0"/>
    <w:rsid w:val="003549A7"/>
    <w:rsid w:val="00355CDE"/>
    <w:rsid w:val="00364884"/>
    <w:rsid w:val="00364A9C"/>
    <w:rsid w:val="00366D63"/>
    <w:rsid w:val="00373874"/>
    <w:rsid w:val="003826C3"/>
    <w:rsid w:val="00384108"/>
    <w:rsid w:val="0039194B"/>
    <w:rsid w:val="00391F7C"/>
    <w:rsid w:val="00394691"/>
    <w:rsid w:val="00396CE2"/>
    <w:rsid w:val="003A03AE"/>
    <w:rsid w:val="003A1F97"/>
    <w:rsid w:val="003A2908"/>
    <w:rsid w:val="003A627D"/>
    <w:rsid w:val="003A7533"/>
    <w:rsid w:val="003B10A9"/>
    <w:rsid w:val="003B26CF"/>
    <w:rsid w:val="003B37FE"/>
    <w:rsid w:val="003B532F"/>
    <w:rsid w:val="003B5E39"/>
    <w:rsid w:val="003B6863"/>
    <w:rsid w:val="003B7FA6"/>
    <w:rsid w:val="003C1729"/>
    <w:rsid w:val="003C3299"/>
    <w:rsid w:val="003C6FC8"/>
    <w:rsid w:val="003C7F33"/>
    <w:rsid w:val="003D1CA5"/>
    <w:rsid w:val="003D3A5D"/>
    <w:rsid w:val="003D401F"/>
    <w:rsid w:val="003E03FB"/>
    <w:rsid w:val="003E14D6"/>
    <w:rsid w:val="003E6E82"/>
    <w:rsid w:val="003E7CC8"/>
    <w:rsid w:val="003F29E5"/>
    <w:rsid w:val="0040087A"/>
    <w:rsid w:val="00402ED6"/>
    <w:rsid w:val="004031B4"/>
    <w:rsid w:val="004033C3"/>
    <w:rsid w:val="00403D29"/>
    <w:rsid w:val="00404C7D"/>
    <w:rsid w:val="00407067"/>
    <w:rsid w:val="00407ABF"/>
    <w:rsid w:val="0041061F"/>
    <w:rsid w:val="004107FB"/>
    <w:rsid w:val="00415B93"/>
    <w:rsid w:val="00417E42"/>
    <w:rsid w:val="004203E1"/>
    <w:rsid w:val="00421235"/>
    <w:rsid w:val="004224E5"/>
    <w:rsid w:val="00423647"/>
    <w:rsid w:val="00424617"/>
    <w:rsid w:val="00425F0A"/>
    <w:rsid w:val="00426428"/>
    <w:rsid w:val="004275FF"/>
    <w:rsid w:val="00430945"/>
    <w:rsid w:val="00431D35"/>
    <w:rsid w:val="00436AD4"/>
    <w:rsid w:val="004379A5"/>
    <w:rsid w:val="004401FF"/>
    <w:rsid w:val="004415B4"/>
    <w:rsid w:val="0044512C"/>
    <w:rsid w:val="00454D51"/>
    <w:rsid w:val="00455C08"/>
    <w:rsid w:val="004560DF"/>
    <w:rsid w:val="00460D32"/>
    <w:rsid w:val="004616BB"/>
    <w:rsid w:val="00466247"/>
    <w:rsid w:val="004670B7"/>
    <w:rsid w:val="004675C8"/>
    <w:rsid w:val="0046771D"/>
    <w:rsid w:val="00472A86"/>
    <w:rsid w:val="0047364E"/>
    <w:rsid w:val="00474CBD"/>
    <w:rsid w:val="0047555C"/>
    <w:rsid w:val="00475CF1"/>
    <w:rsid w:val="00475D26"/>
    <w:rsid w:val="004761B5"/>
    <w:rsid w:val="00477A1D"/>
    <w:rsid w:val="00480FC3"/>
    <w:rsid w:val="0048173D"/>
    <w:rsid w:val="00486591"/>
    <w:rsid w:val="004956C1"/>
    <w:rsid w:val="00497C10"/>
    <w:rsid w:val="004A05B6"/>
    <w:rsid w:val="004A6DB5"/>
    <w:rsid w:val="004B315A"/>
    <w:rsid w:val="004B3D39"/>
    <w:rsid w:val="004B5BA9"/>
    <w:rsid w:val="004B786D"/>
    <w:rsid w:val="004B7EB4"/>
    <w:rsid w:val="004C1BD6"/>
    <w:rsid w:val="004C27B9"/>
    <w:rsid w:val="004C4362"/>
    <w:rsid w:val="004C591A"/>
    <w:rsid w:val="004C659D"/>
    <w:rsid w:val="004D2840"/>
    <w:rsid w:val="004D4D73"/>
    <w:rsid w:val="004D5AA2"/>
    <w:rsid w:val="004E6EA8"/>
    <w:rsid w:val="004F15F4"/>
    <w:rsid w:val="004F1BFC"/>
    <w:rsid w:val="004F356C"/>
    <w:rsid w:val="004F3F66"/>
    <w:rsid w:val="004F5489"/>
    <w:rsid w:val="00500A1D"/>
    <w:rsid w:val="00505347"/>
    <w:rsid w:val="00506A49"/>
    <w:rsid w:val="0051291D"/>
    <w:rsid w:val="00524583"/>
    <w:rsid w:val="00532BF5"/>
    <w:rsid w:val="00533ABC"/>
    <w:rsid w:val="005447A4"/>
    <w:rsid w:val="00544E1F"/>
    <w:rsid w:val="00550253"/>
    <w:rsid w:val="005519BE"/>
    <w:rsid w:val="0055283A"/>
    <w:rsid w:val="005545D7"/>
    <w:rsid w:val="0057003E"/>
    <w:rsid w:val="0057018F"/>
    <w:rsid w:val="005707B5"/>
    <w:rsid w:val="005716D6"/>
    <w:rsid w:val="00572B72"/>
    <w:rsid w:val="005746B5"/>
    <w:rsid w:val="00574EAD"/>
    <w:rsid w:val="00576BFE"/>
    <w:rsid w:val="00583582"/>
    <w:rsid w:val="00585EC4"/>
    <w:rsid w:val="00586735"/>
    <w:rsid w:val="005872AD"/>
    <w:rsid w:val="00590BF0"/>
    <w:rsid w:val="00594246"/>
    <w:rsid w:val="00597593"/>
    <w:rsid w:val="00597A67"/>
    <w:rsid w:val="005A0CE5"/>
    <w:rsid w:val="005A3495"/>
    <w:rsid w:val="005A4EF6"/>
    <w:rsid w:val="005A5C01"/>
    <w:rsid w:val="005A63FE"/>
    <w:rsid w:val="005B029F"/>
    <w:rsid w:val="005B06B9"/>
    <w:rsid w:val="005B1940"/>
    <w:rsid w:val="005B1E2E"/>
    <w:rsid w:val="005B225C"/>
    <w:rsid w:val="005B6FA6"/>
    <w:rsid w:val="005C1984"/>
    <w:rsid w:val="005C234E"/>
    <w:rsid w:val="005C33E8"/>
    <w:rsid w:val="005C4BA0"/>
    <w:rsid w:val="005C579F"/>
    <w:rsid w:val="005E5018"/>
    <w:rsid w:val="005F2839"/>
    <w:rsid w:val="005F41EF"/>
    <w:rsid w:val="00601D4D"/>
    <w:rsid w:val="00602D11"/>
    <w:rsid w:val="00602DCD"/>
    <w:rsid w:val="00603B9C"/>
    <w:rsid w:val="00606C5F"/>
    <w:rsid w:val="00607D8A"/>
    <w:rsid w:val="00607FFA"/>
    <w:rsid w:val="00615623"/>
    <w:rsid w:val="006209CA"/>
    <w:rsid w:val="00620CE4"/>
    <w:rsid w:val="00623557"/>
    <w:rsid w:val="00624493"/>
    <w:rsid w:val="00624A05"/>
    <w:rsid w:val="00627ECE"/>
    <w:rsid w:val="00632B8E"/>
    <w:rsid w:val="00634315"/>
    <w:rsid w:val="00640BCD"/>
    <w:rsid w:val="006412C9"/>
    <w:rsid w:val="00642694"/>
    <w:rsid w:val="0064461B"/>
    <w:rsid w:val="0064527F"/>
    <w:rsid w:val="00645B43"/>
    <w:rsid w:val="00646D51"/>
    <w:rsid w:val="00650458"/>
    <w:rsid w:val="00650E48"/>
    <w:rsid w:val="00657A0A"/>
    <w:rsid w:val="00662FBB"/>
    <w:rsid w:val="00664802"/>
    <w:rsid w:val="00665448"/>
    <w:rsid w:val="0066765A"/>
    <w:rsid w:val="00671895"/>
    <w:rsid w:val="00676ACF"/>
    <w:rsid w:val="00680BC8"/>
    <w:rsid w:val="0068502B"/>
    <w:rsid w:val="00692F1C"/>
    <w:rsid w:val="00694A40"/>
    <w:rsid w:val="00695D08"/>
    <w:rsid w:val="006A0191"/>
    <w:rsid w:val="006A0A9A"/>
    <w:rsid w:val="006A25D5"/>
    <w:rsid w:val="006A6D14"/>
    <w:rsid w:val="006B4060"/>
    <w:rsid w:val="006B79C2"/>
    <w:rsid w:val="006C71DA"/>
    <w:rsid w:val="006D0629"/>
    <w:rsid w:val="006D0BEA"/>
    <w:rsid w:val="006D4D83"/>
    <w:rsid w:val="006D57A5"/>
    <w:rsid w:val="006F3A0F"/>
    <w:rsid w:val="006F594B"/>
    <w:rsid w:val="006F5EFF"/>
    <w:rsid w:val="006F711A"/>
    <w:rsid w:val="0070050C"/>
    <w:rsid w:val="00704284"/>
    <w:rsid w:val="00704646"/>
    <w:rsid w:val="00706372"/>
    <w:rsid w:val="007067AD"/>
    <w:rsid w:val="00712521"/>
    <w:rsid w:val="0072125C"/>
    <w:rsid w:val="00732041"/>
    <w:rsid w:val="00733A0E"/>
    <w:rsid w:val="00734BA9"/>
    <w:rsid w:val="00735924"/>
    <w:rsid w:val="00736887"/>
    <w:rsid w:val="00737C0A"/>
    <w:rsid w:val="00743CBA"/>
    <w:rsid w:val="00743E4A"/>
    <w:rsid w:val="007447FF"/>
    <w:rsid w:val="00745007"/>
    <w:rsid w:val="00745364"/>
    <w:rsid w:val="007460F6"/>
    <w:rsid w:val="00755F5F"/>
    <w:rsid w:val="00755F9C"/>
    <w:rsid w:val="00762B6C"/>
    <w:rsid w:val="0076422C"/>
    <w:rsid w:val="0077581D"/>
    <w:rsid w:val="007873EB"/>
    <w:rsid w:val="0078755D"/>
    <w:rsid w:val="00787F53"/>
    <w:rsid w:val="00790788"/>
    <w:rsid w:val="00790875"/>
    <w:rsid w:val="007911ED"/>
    <w:rsid w:val="007974BE"/>
    <w:rsid w:val="007A6669"/>
    <w:rsid w:val="007B21B9"/>
    <w:rsid w:val="007B4BD2"/>
    <w:rsid w:val="007B5986"/>
    <w:rsid w:val="007B65FE"/>
    <w:rsid w:val="007C2035"/>
    <w:rsid w:val="007C2EBF"/>
    <w:rsid w:val="007C2F15"/>
    <w:rsid w:val="007C3FE2"/>
    <w:rsid w:val="007C41CE"/>
    <w:rsid w:val="007D30D8"/>
    <w:rsid w:val="007E5B68"/>
    <w:rsid w:val="007E5CE6"/>
    <w:rsid w:val="007E65DF"/>
    <w:rsid w:val="007E6792"/>
    <w:rsid w:val="007F0303"/>
    <w:rsid w:val="007F19D1"/>
    <w:rsid w:val="007F5B84"/>
    <w:rsid w:val="00801B58"/>
    <w:rsid w:val="0080381C"/>
    <w:rsid w:val="00807439"/>
    <w:rsid w:val="00807BAB"/>
    <w:rsid w:val="00811E22"/>
    <w:rsid w:val="00816B41"/>
    <w:rsid w:val="00820DAC"/>
    <w:rsid w:val="0082342D"/>
    <w:rsid w:val="0082675B"/>
    <w:rsid w:val="00830DAF"/>
    <w:rsid w:val="0083253B"/>
    <w:rsid w:val="00837C35"/>
    <w:rsid w:val="0084062A"/>
    <w:rsid w:val="00840BC6"/>
    <w:rsid w:val="00841E72"/>
    <w:rsid w:val="008434C8"/>
    <w:rsid w:val="0084626E"/>
    <w:rsid w:val="008549FF"/>
    <w:rsid w:val="00855D7F"/>
    <w:rsid w:val="00870B1D"/>
    <w:rsid w:val="008741DB"/>
    <w:rsid w:val="00875BD9"/>
    <w:rsid w:val="00880CCF"/>
    <w:rsid w:val="008837F2"/>
    <w:rsid w:val="008911D8"/>
    <w:rsid w:val="008911DD"/>
    <w:rsid w:val="0089155B"/>
    <w:rsid w:val="00893122"/>
    <w:rsid w:val="0089383D"/>
    <w:rsid w:val="00894456"/>
    <w:rsid w:val="00895408"/>
    <w:rsid w:val="008965BC"/>
    <w:rsid w:val="008969F2"/>
    <w:rsid w:val="008A14BC"/>
    <w:rsid w:val="008A5C93"/>
    <w:rsid w:val="008A6823"/>
    <w:rsid w:val="008A742C"/>
    <w:rsid w:val="008B0A50"/>
    <w:rsid w:val="008B320C"/>
    <w:rsid w:val="008B504C"/>
    <w:rsid w:val="008C6181"/>
    <w:rsid w:val="008C75B6"/>
    <w:rsid w:val="008C7BDE"/>
    <w:rsid w:val="008D1541"/>
    <w:rsid w:val="008D212B"/>
    <w:rsid w:val="008D23EE"/>
    <w:rsid w:val="008D4C7A"/>
    <w:rsid w:val="008D6649"/>
    <w:rsid w:val="008E1020"/>
    <w:rsid w:val="008E3E20"/>
    <w:rsid w:val="008E49C1"/>
    <w:rsid w:val="008F03FA"/>
    <w:rsid w:val="008F138D"/>
    <w:rsid w:val="008F4C00"/>
    <w:rsid w:val="008F6436"/>
    <w:rsid w:val="00904969"/>
    <w:rsid w:val="00907C1A"/>
    <w:rsid w:val="00915905"/>
    <w:rsid w:val="0091621F"/>
    <w:rsid w:val="00920916"/>
    <w:rsid w:val="00923526"/>
    <w:rsid w:val="00924D6B"/>
    <w:rsid w:val="009262C6"/>
    <w:rsid w:val="00930254"/>
    <w:rsid w:val="009343A6"/>
    <w:rsid w:val="009344D6"/>
    <w:rsid w:val="00934FE2"/>
    <w:rsid w:val="00936356"/>
    <w:rsid w:val="009372D0"/>
    <w:rsid w:val="009442F8"/>
    <w:rsid w:val="0095197D"/>
    <w:rsid w:val="009538E6"/>
    <w:rsid w:val="009549C6"/>
    <w:rsid w:val="0095627F"/>
    <w:rsid w:val="00956A69"/>
    <w:rsid w:val="00961DEE"/>
    <w:rsid w:val="00964D9C"/>
    <w:rsid w:val="00986C1D"/>
    <w:rsid w:val="00992EDC"/>
    <w:rsid w:val="009931C9"/>
    <w:rsid w:val="00994B27"/>
    <w:rsid w:val="009A009E"/>
    <w:rsid w:val="009A4D55"/>
    <w:rsid w:val="009A6288"/>
    <w:rsid w:val="009A77A6"/>
    <w:rsid w:val="009B7D30"/>
    <w:rsid w:val="009C0728"/>
    <w:rsid w:val="009C1342"/>
    <w:rsid w:val="009C3B16"/>
    <w:rsid w:val="009C5981"/>
    <w:rsid w:val="009D3A7B"/>
    <w:rsid w:val="009D7BDC"/>
    <w:rsid w:val="009E2977"/>
    <w:rsid w:val="009F384F"/>
    <w:rsid w:val="009F541D"/>
    <w:rsid w:val="009F6150"/>
    <w:rsid w:val="009F6BB8"/>
    <w:rsid w:val="009F71AF"/>
    <w:rsid w:val="00A01769"/>
    <w:rsid w:val="00A0310A"/>
    <w:rsid w:val="00A0385F"/>
    <w:rsid w:val="00A076F4"/>
    <w:rsid w:val="00A07DEE"/>
    <w:rsid w:val="00A12F0B"/>
    <w:rsid w:val="00A15100"/>
    <w:rsid w:val="00A153E2"/>
    <w:rsid w:val="00A1661F"/>
    <w:rsid w:val="00A20B3A"/>
    <w:rsid w:val="00A248C8"/>
    <w:rsid w:val="00A31783"/>
    <w:rsid w:val="00A40D5B"/>
    <w:rsid w:val="00A41769"/>
    <w:rsid w:val="00A459E8"/>
    <w:rsid w:val="00A50B33"/>
    <w:rsid w:val="00A53D6E"/>
    <w:rsid w:val="00A639A9"/>
    <w:rsid w:val="00A66300"/>
    <w:rsid w:val="00A708F6"/>
    <w:rsid w:val="00A724A2"/>
    <w:rsid w:val="00A76B03"/>
    <w:rsid w:val="00A76E95"/>
    <w:rsid w:val="00A835ED"/>
    <w:rsid w:val="00A86E7A"/>
    <w:rsid w:val="00A872C6"/>
    <w:rsid w:val="00A877BF"/>
    <w:rsid w:val="00A91D63"/>
    <w:rsid w:val="00A93AF2"/>
    <w:rsid w:val="00A946DC"/>
    <w:rsid w:val="00A94C2E"/>
    <w:rsid w:val="00AA00DE"/>
    <w:rsid w:val="00AA0654"/>
    <w:rsid w:val="00AA17E2"/>
    <w:rsid w:val="00AA1F2A"/>
    <w:rsid w:val="00AA4FB9"/>
    <w:rsid w:val="00AA5B5E"/>
    <w:rsid w:val="00AA67FF"/>
    <w:rsid w:val="00AA7CCD"/>
    <w:rsid w:val="00AB1144"/>
    <w:rsid w:val="00AB4275"/>
    <w:rsid w:val="00AB5F45"/>
    <w:rsid w:val="00AB66BA"/>
    <w:rsid w:val="00AB6AD7"/>
    <w:rsid w:val="00AC098D"/>
    <w:rsid w:val="00AC3A06"/>
    <w:rsid w:val="00AC4E57"/>
    <w:rsid w:val="00AC5F26"/>
    <w:rsid w:val="00AD2957"/>
    <w:rsid w:val="00AD4EBB"/>
    <w:rsid w:val="00AD64C4"/>
    <w:rsid w:val="00AE1855"/>
    <w:rsid w:val="00AF37BF"/>
    <w:rsid w:val="00AF45FD"/>
    <w:rsid w:val="00B05F00"/>
    <w:rsid w:val="00B066F9"/>
    <w:rsid w:val="00B067C4"/>
    <w:rsid w:val="00B07046"/>
    <w:rsid w:val="00B11660"/>
    <w:rsid w:val="00B17D26"/>
    <w:rsid w:val="00B2195D"/>
    <w:rsid w:val="00B22065"/>
    <w:rsid w:val="00B22E84"/>
    <w:rsid w:val="00B24588"/>
    <w:rsid w:val="00B27CD9"/>
    <w:rsid w:val="00B27DD4"/>
    <w:rsid w:val="00B30133"/>
    <w:rsid w:val="00B3168E"/>
    <w:rsid w:val="00B3250C"/>
    <w:rsid w:val="00B330C9"/>
    <w:rsid w:val="00B34B59"/>
    <w:rsid w:val="00B3643C"/>
    <w:rsid w:val="00B366ED"/>
    <w:rsid w:val="00B3710A"/>
    <w:rsid w:val="00B40EFF"/>
    <w:rsid w:val="00B4376D"/>
    <w:rsid w:val="00B50C61"/>
    <w:rsid w:val="00B547D9"/>
    <w:rsid w:val="00B61C49"/>
    <w:rsid w:val="00B6647F"/>
    <w:rsid w:val="00B66A8D"/>
    <w:rsid w:val="00B8117B"/>
    <w:rsid w:val="00B825D8"/>
    <w:rsid w:val="00B82C18"/>
    <w:rsid w:val="00B8448D"/>
    <w:rsid w:val="00B8649B"/>
    <w:rsid w:val="00B86AE8"/>
    <w:rsid w:val="00B870BD"/>
    <w:rsid w:val="00B911E1"/>
    <w:rsid w:val="00B931E6"/>
    <w:rsid w:val="00B94D33"/>
    <w:rsid w:val="00B972B0"/>
    <w:rsid w:val="00B97BFD"/>
    <w:rsid w:val="00BB098A"/>
    <w:rsid w:val="00BB0A1B"/>
    <w:rsid w:val="00BB5157"/>
    <w:rsid w:val="00BB66CC"/>
    <w:rsid w:val="00BC5525"/>
    <w:rsid w:val="00BD107F"/>
    <w:rsid w:val="00BD1BE2"/>
    <w:rsid w:val="00BD2452"/>
    <w:rsid w:val="00BD251E"/>
    <w:rsid w:val="00BD32A1"/>
    <w:rsid w:val="00BD3BCD"/>
    <w:rsid w:val="00BE7B1F"/>
    <w:rsid w:val="00BF317F"/>
    <w:rsid w:val="00BF37F2"/>
    <w:rsid w:val="00BF571D"/>
    <w:rsid w:val="00BF6810"/>
    <w:rsid w:val="00BF6C56"/>
    <w:rsid w:val="00C109BB"/>
    <w:rsid w:val="00C12B13"/>
    <w:rsid w:val="00C131BA"/>
    <w:rsid w:val="00C17782"/>
    <w:rsid w:val="00C202A5"/>
    <w:rsid w:val="00C3310A"/>
    <w:rsid w:val="00C35895"/>
    <w:rsid w:val="00C409CD"/>
    <w:rsid w:val="00C42F28"/>
    <w:rsid w:val="00C44501"/>
    <w:rsid w:val="00C45E8C"/>
    <w:rsid w:val="00C4651E"/>
    <w:rsid w:val="00C471AC"/>
    <w:rsid w:val="00C47632"/>
    <w:rsid w:val="00C50FE7"/>
    <w:rsid w:val="00C51D29"/>
    <w:rsid w:val="00C521DE"/>
    <w:rsid w:val="00C527CF"/>
    <w:rsid w:val="00C53136"/>
    <w:rsid w:val="00C552F2"/>
    <w:rsid w:val="00C56674"/>
    <w:rsid w:val="00C5746A"/>
    <w:rsid w:val="00C57E6F"/>
    <w:rsid w:val="00C606B5"/>
    <w:rsid w:val="00C62F0D"/>
    <w:rsid w:val="00C65A54"/>
    <w:rsid w:val="00C70723"/>
    <w:rsid w:val="00C72B8B"/>
    <w:rsid w:val="00C8187A"/>
    <w:rsid w:val="00C826EC"/>
    <w:rsid w:val="00C830D1"/>
    <w:rsid w:val="00C854A3"/>
    <w:rsid w:val="00C85793"/>
    <w:rsid w:val="00C85FFE"/>
    <w:rsid w:val="00C91D7A"/>
    <w:rsid w:val="00C93149"/>
    <w:rsid w:val="00CA17C6"/>
    <w:rsid w:val="00CA3741"/>
    <w:rsid w:val="00CA7DA9"/>
    <w:rsid w:val="00CB6118"/>
    <w:rsid w:val="00CC2164"/>
    <w:rsid w:val="00CC2800"/>
    <w:rsid w:val="00CC2B46"/>
    <w:rsid w:val="00CC3A2D"/>
    <w:rsid w:val="00CC3FF1"/>
    <w:rsid w:val="00CC6E86"/>
    <w:rsid w:val="00CC7CAD"/>
    <w:rsid w:val="00CD053C"/>
    <w:rsid w:val="00CD1924"/>
    <w:rsid w:val="00CD1FAC"/>
    <w:rsid w:val="00CD6103"/>
    <w:rsid w:val="00CD6292"/>
    <w:rsid w:val="00CD6A76"/>
    <w:rsid w:val="00CD78DA"/>
    <w:rsid w:val="00CE380A"/>
    <w:rsid w:val="00CE519C"/>
    <w:rsid w:val="00CF0394"/>
    <w:rsid w:val="00CF187C"/>
    <w:rsid w:val="00CF54A8"/>
    <w:rsid w:val="00D00316"/>
    <w:rsid w:val="00D05793"/>
    <w:rsid w:val="00D064C7"/>
    <w:rsid w:val="00D118BF"/>
    <w:rsid w:val="00D11C8D"/>
    <w:rsid w:val="00D124FE"/>
    <w:rsid w:val="00D131EB"/>
    <w:rsid w:val="00D21827"/>
    <w:rsid w:val="00D21E9A"/>
    <w:rsid w:val="00D22AB5"/>
    <w:rsid w:val="00D22BEC"/>
    <w:rsid w:val="00D23CAB"/>
    <w:rsid w:val="00D25F89"/>
    <w:rsid w:val="00D26380"/>
    <w:rsid w:val="00D37F73"/>
    <w:rsid w:val="00D46C9C"/>
    <w:rsid w:val="00D505DB"/>
    <w:rsid w:val="00D512AB"/>
    <w:rsid w:val="00D52AD3"/>
    <w:rsid w:val="00D53AA5"/>
    <w:rsid w:val="00D56874"/>
    <w:rsid w:val="00D570CF"/>
    <w:rsid w:val="00D571DB"/>
    <w:rsid w:val="00D610BB"/>
    <w:rsid w:val="00D64B0A"/>
    <w:rsid w:val="00D65032"/>
    <w:rsid w:val="00D6697B"/>
    <w:rsid w:val="00D72DCF"/>
    <w:rsid w:val="00D741CD"/>
    <w:rsid w:val="00D822E1"/>
    <w:rsid w:val="00D829D5"/>
    <w:rsid w:val="00D82D1E"/>
    <w:rsid w:val="00D94465"/>
    <w:rsid w:val="00D94842"/>
    <w:rsid w:val="00DA2028"/>
    <w:rsid w:val="00DA499B"/>
    <w:rsid w:val="00DA780E"/>
    <w:rsid w:val="00DB1932"/>
    <w:rsid w:val="00DB49D7"/>
    <w:rsid w:val="00DB5900"/>
    <w:rsid w:val="00DC19BC"/>
    <w:rsid w:val="00DC1DD5"/>
    <w:rsid w:val="00DC2221"/>
    <w:rsid w:val="00DC3B37"/>
    <w:rsid w:val="00DC40B5"/>
    <w:rsid w:val="00DD15EF"/>
    <w:rsid w:val="00DD3F8C"/>
    <w:rsid w:val="00DE0FAC"/>
    <w:rsid w:val="00DE4799"/>
    <w:rsid w:val="00DE75D1"/>
    <w:rsid w:val="00DF4AD5"/>
    <w:rsid w:val="00DF5039"/>
    <w:rsid w:val="00DF5728"/>
    <w:rsid w:val="00DF789E"/>
    <w:rsid w:val="00E03988"/>
    <w:rsid w:val="00E04003"/>
    <w:rsid w:val="00E10044"/>
    <w:rsid w:val="00E16ACF"/>
    <w:rsid w:val="00E174A2"/>
    <w:rsid w:val="00E2024D"/>
    <w:rsid w:val="00E27E63"/>
    <w:rsid w:val="00E32DB4"/>
    <w:rsid w:val="00E342A4"/>
    <w:rsid w:val="00E3599A"/>
    <w:rsid w:val="00E41FB0"/>
    <w:rsid w:val="00E4257D"/>
    <w:rsid w:val="00E455C7"/>
    <w:rsid w:val="00E518C9"/>
    <w:rsid w:val="00E53BEB"/>
    <w:rsid w:val="00E5525A"/>
    <w:rsid w:val="00E55555"/>
    <w:rsid w:val="00E55AE7"/>
    <w:rsid w:val="00E57B56"/>
    <w:rsid w:val="00E64235"/>
    <w:rsid w:val="00E6719F"/>
    <w:rsid w:val="00E67E4F"/>
    <w:rsid w:val="00E717BB"/>
    <w:rsid w:val="00E767E3"/>
    <w:rsid w:val="00E77549"/>
    <w:rsid w:val="00E83266"/>
    <w:rsid w:val="00E86042"/>
    <w:rsid w:val="00E8621B"/>
    <w:rsid w:val="00E86C07"/>
    <w:rsid w:val="00E871DA"/>
    <w:rsid w:val="00E90D80"/>
    <w:rsid w:val="00E91776"/>
    <w:rsid w:val="00E92D00"/>
    <w:rsid w:val="00E93306"/>
    <w:rsid w:val="00E95CCA"/>
    <w:rsid w:val="00E96E0C"/>
    <w:rsid w:val="00EA12B5"/>
    <w:rsid w:val="00EA44CD"/>
    <w:rsid w:val="00EA7CD7"/>
    <w:rsid w:val="00EB0AD5"/>
    <w:rsid w:val="00EB2AD5"/>
    <w:rsid w:val="00EC07DA"/>
    <w:rsid w:val="00EC26BE"/>
    <w:rsid w:val="00EC4F79"/>
    <w:rsid w:val="00EC7DFB"/>
    <w:rsid w:val="00ED0567"/>
    <w:rsid w:val="00ED1BCB"/>
    <w:rsid w:val="00ED23F2"/>
    <w:rsid w:val="00EE258E"/>
    <w:rsid w:val="00EE266B"/>
    <w:rsid w:val="00EE2756"/>
    <w:rsid w:val="00EE3F44"/>
    <w:rsid w:val="00EE4149"/>
    <w:rsid w:val="00EE7210"/>
    <w:rsid w:val="00F1518E"/>
    <w:rsid w:val="00F15C92"/>
    <w:rsid w:val="00F17F5C"/>
    <w:rsid w:val="00F22D1B"/>
    <w:rsid w:val="00F25B8A"/>
    <w:rsid w:val="00F32988"/>
    <w:rsid w:val="00F33989"/>
    <w:rsid w:val="00F35525"/>
    <w:rsid w:val="00F358D2"/>
    <w:rsid w:val="00F35E21"/>
    <w:rsid w:val="00F35E56"/>
    <w:rsid w:val="00F37DA9"/>
    <w:rsid w:val="00F4406A"/>
    <w:rsid w:val="00F44353"/>
    <w:rsid w:val="00F46198"/>
    <w:rsid w:val="00F51014"/>
    <w:rsid w:val="00F56E22"/>
    <w:rsid w:val="00F57B9D"/>
    <w:rsid w:val="00F602D6"/>
    <w:rsid w:val="00F65241"/>
    <w:rsid w:val="00F66397"/>
    <w:rsid w:val="00F71E72"/>
    <w:rsid w:val="00F71EB6"/>
    <w:rsid w:val="00F737EC"/>
    <w:rsid w:val="00F74835"/>
    <w:rsid w:val="00F76A6E"/>
    <w:rsid w:val="00F774D8"/>
    <w:rsid w:val="00F77B50"/>
    <w:rsid w:val="00F77E67"/>
    <w:rsid w:val="00F8207B"/>
    <w:rsid w:val="00F84046"/>
    <w:rsid w:val="00F85F6E"/>
    <w:rsid w:val="00F93860"/>
    <w:rsid w:val="00F93941"/>
    <w:rsid w:val="00F964CB"/>
    <w:rsid w:val="00FA15AE"/>
    <w:rsid w:val="00FA287E"/>
    <w:rsid w:val="00FA4D12"/>
    <w:rsid w:val="00FA68F6"/>
    <w:rsid w:val="00FA74E3"/>
    <w:rsid w:val="00FB053F"/>
    <w:rsid w:val="00FB1427"/>
    <w:rsid w:val="00FB2816"/>
    <w:rsid w:val="00FB3E4E"/>
    <w:rsid w:val="00FB4164"/>
    <w:rsid w:val="00FB4C6D"/>
    <w:rsid w:val="00FB519B"/>
    <w:rsid w:val="00FC4833"/>
    <w:rsid w:val="00FC5F1A"/>
    <w:rsid w:val="00FC7141"/>
    <w:rsid w:val="00FD0F1C"/>
    <w:rsid w:val="00FD4E55"/>
    <w:rsid w:val="00FE0F92"/>
    <w:rsid w:val="00FE1CF8"/>
    <w:rsid w:val="00FE3AA3"/>
    <w:rsid w:val="00FE40CA"/>
    <w:rsid w:val="00FE4738"/>
    <w:rsid w:val="00FE4F77"/>
    <w:rsid w:val="00FF4C2C"/>
    <w:rsid w:val="00FF4C37"/>
    <w:rsid w:val="0A8545E9"/>
    <w:rsid w:val="10766CF0"/>
    <w:rsid w:val="10BA7032"/>
    <w:rsid w:val="13117610"/>
    <w:rsid w:val="1AAF0E4F"/>
    <w:rsid w:val="1D00210A"/>
    <w:rsid w:val="1E10EA29"/>
    <w:rsid w:val="1E7BF0A6"/>
    <w:rsid w:val="1FAA3BBE"/>
    <w:rsid w:val="2765148C"/>
    <w:rsid w:val="2FC2A657"/>
    <w:rsid w:val="30ACEE3B"/>
    <w:rsid w:val="33F973EA"/>
    <w:rsid w:val="3CA88751"/>
    <w:rsid w:val="53D80770"/>
    <w:rsid w:val="5CDA8073"/>
    <w:rsid w:val="5EB30B90"/>
    <w:rsid w:val="63C118B9"/>
    <w:rsid w:val="6B5F9B9E"/>
    <w:rsid w:val="6BEA6EA7"/>
    <w:rsid w:val="6F3089FF"/>
    <w:rsid w:val="70F5A216"/>
    <w:rsid w:val="7169DABB"/>
    <w:rsid w:val="71F38FDC"/>
    <w:rsid w:val="76EF0D92"/>
    <w:rsid w:val="7A2DD3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A0DB4F9"/>
  <w15:docId w15:val="{BD033764-8D15-4B3E-B277-5A65B1BAA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fr-FR" w:eastAsia="fr-FR"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F7D"/>
  </w:style>
  <w:style w:type="paragraph" w:styleId="Titre1">
    <w:name w:val="heading 1"/>
    <w:basedOn w:val="Normal"/>
    <w:next w:val="Normal"/>
    <w:link w:val="Titre1Car"/>
    <w:uiPriority w:val="9"/>
    <w:qFormat/>
    <w:rsid w:val="008969F2"/>
    <w:pPr>
      <w:keepNext/>
      <w:keepLines/>
      <w:numPr>
        <w:numId w:val="7"/>
      </w:numPr>
      <w:pBdr>
        <w:bottom w:val="single" w:sz="4" w:space="1" w:color="4472C4" w:themeColor="accent1"/>
      </w:pBdr>
      <w:spacing w:before="400" w:after="40" w:line="240" w:lineRule="auto"/>
      <w:outlineLvl w:val="0"/>
    </w:pPr>
    <w:rPr>
      <w:rFonts w:asciiTheme="majorHAnsi" w:eastAsiaTheme="majorEastAsia" w:hAnsiTheme="majorHAnsi" w:cstheme="majorBidi"/>
      <w:b/>
      <w:sz w:val="32"/>
      <w:szCs w:val="36"/>
    </w:rPr>
  </w:style>
  <w:style w:type="paragraph" w:styleId="Titre2">
    <w:name w:val="heading 2"/>
    <w:basedOn w:val="Normal"/>
    <w:next w:val="Normal"/>
    <w:link w:val="Titre2Car"/>
    <w:uiPriority w:val="9"/>
    <w:unhideWhenUsed/>
    <w:qFormat/>
    <w:rsid w:val="008969F2"/>
    <w:pPr>
      <w:keepNext/>
      <w:keepLines/>
      <w:spacing w:before="160" w:after="0" w:line="240" w:lineRule="auto"/>
      <w:outlineLvl w:val="1"/>
    </w:pPr>
    <w:rPr>
      <w:rFonts w:asciiTheme="majorHAnsi" w:eastAsiaTheme="majorEastAsia" w:hAnsiTheme="majorHAnsi" w:cstheme="majorBidi"/>
      <w:sz w:val="28"/>
      <w:szCs w:val="28"/>
    </w:rPr>
  </w:style>
  <w:style w:type="paragraph" w:styleId="Titre3">
    <w:name w:val="heading 3"/>
    <w:basedOn w:val="Normal"/>
    <w:next w:val="Normal"/>
    <w:link w:val="Titre3Car"/>
    <w:uiPriority w:val="9"/>
    <w:unhideWhenUsed/>
    <w:qFormat/>
    <w:rsid w:val="0004198E"/>
    <w:pPr>
      <w:keepNext/>
      <w:keepLines/>
      <w:numPr>
        <w:numId w:val="10"/>
      </w:numPr>
      <w:spacing w:before="80" w:after="0" w:line="240" w:lineRule="auto"/>
      <w:outlineLvl w:val="2"/>
    </w:pPr>
    <w:rPr>
      <w:rFonts w:asciiTheme="majorHAnsi" w:eastAsiaTheme="majorEastAsia" w:hAnsiTheme="majorHAnsi" w:cstheme="majorBidi"/>
      <w:b/>
      <w:sz w:val="22"/>
      <w:szCs w:val="26"/>
      <w:u w:val="single"/>
    </w:rPr>
  </w:style>
  <w:style w:type="paragraph" w:styleId="Titre4">
    <w:name w:val="heading 4"/>
    <w:basedOn w:val="Normal"/>
    <w:next w:val="Normal"/>
    <w:link w:val="Titre4Car"/>
    <w:uiPriority w:val="9"/>
    <w:semiHidden/>
    <w:unhideWhenUsed/>
    <w:qFormat/>
    <w:rsid w:val="001A2F7D"/>
    <w:pPr>
      <w:keepNext/>
      <w:keepLines/>
      <w:spacing w:before="80" w:after="0"/>
      <w:outlineLvl w:val="3"/>
    </w:pPr>
    <w:rPr>
      <w:rFonts w:asciiTheme="majorHAnsi" w:eastAsiaTheme="majorEastAsia" w:hAnsiTheme="majorHAnsi" w:cstheme="majorBidi"/>
      <w:sz w:val="24"/>
      <w:szCs w:val="24"/>
    </w:rPr>
  </w:style>
  <w:style w:type="paragraph" w:styleId="Titre5">
    <w:name w:val="heading 5"/>
    <w:basedOn w:val="Normal"/>
    <w:next w:val="Normal"/>
    <w:link w:val="Titre5Car"/>
    <w:uiPriority w:val="9"/>
    <w:semiHidden/>
    <w:unhideWhenUsed/>
    <w:qFormat/>
    <w:rsid w:val="001A2F7D"/>
    <w:pPr>
      <w:keepNext/>
      <w:keepLines/>
      <w:spacing w:before="80" w:after="0"/>
      <w:outlineLvl w:val="4"/>
    </w:pPr>
    <w:rPr>
      <w:rFonts w:asciiTheme="majorHAnsi" w:eastAsiaTheme="majorEastAsia" w:hAnsiTheme="majorHAnsi" w:cstheme="majorBidi"/>
      <w:i/>
      <w:iCs/>
      <w:sz w:val="22"/>
      <w:szCs w:val="22"/>
    </w:rPr>
  </w:style>
  <w:style w:type="paragraph" w:styleId="Titre6">
    <w:name w:val="heading 6"/>
    <w:basedOn w:val="Normal"/>
    <w:next w:val="Normal"/>
    <w:link w:val="Titre6Car"/>
    <w:uiPriority w:val="9"/>
    <w:semiHidden/>
    <w:unhideWhenUsed/>
    <w:qFormat/>
    <w:rsid w:val="001A2F7D"/>
    <w:pPr>
      <w:keepNext/>
      <w:keepLines/>
      <w:spacing w:before="80" w:after="0"/>
      <w:outlineLvl w:val="5"/>
    </w:pPr>
    <w:rPr>
      <w:rFonts w:asciiTheme="majorHAnsi" w:eastAsiaTheme="majorEastAsia" w:hAnsiTheme="majorHAnsi" w:cstheme="majorBidi"/>
      <w:color w:val="595959" w:themeColor="text1" w:themeTint="A6"/>
    </w:rPr>
  </w:style>
  <w:style w:type="paragraph" w:styleId="Titre7">
    <w:name w:val="heading 7"/>
    <w:basedOn w:val="Normal"/>
    <w:next w:val="Normal"/>
    <w:link w:val="Titre7Car"/>
    <w:uiPriority w:val="9"/>
    <w:semiHidden/>
    <w:unhideWhenUsed/>
    <w:qFormat/>
    <w:rsid w:val="001A2F7D"/>
    <w:pPr>
      <w:keepNext/>
      <w:keepLines/>
      <w:spacing w:before="80" w:after="0"/>
      <w:outlineLvl w:val="6"/>
    </w:pPr>
    <w:rPr>
      <w:rFonts w:asciiTheme="majorHAnsi" w:eastAsiaTheme="majorEastAsia" w:hAnsiTheme="majorHAnsi" w:cstheme="majorBidi"/>
      <w:i/>
      <w:iCs/>
      <w:color w:val="595959" w:themeColor="text1" w:themeTint="A6"/>
    </w:rPr>
  </w:style>
  <w:style w:type="paragraph" w:styleId="Titre8">
    <w:name w:val="heading 8"/>
    <w:basedOn w:val="Normal"/>
    <w:next w:val="Normal"/>
    <w:link w:val="Titre8Car"/>
    <w:uiPriority w:val="9"/>
    <w:semiHidden/>
    <w:unhideWhenUsed/>
    <w:qFormat/>
    <w:rsid w:val="001A2F7D"/>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Titre9">
    <w:name w:val="heading 9"/>
    <w:basedOn w:val="Normal"/>
    <w:next w:val="Normal"/>
    <w:link w:val="Titre9Car"/>
    <w:uiPriority w:val="9"/>
    <w:semiHidden/>
    <w:unhideWhenUsed/>
    <w:qFormat/>
    <w:rsid w:val="001A2F7D"/>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969F2"/>
    <w:rPr>
      <w:rFonts w:asciiTheme="majorHAnsi" w:eastAsiaTheme="majorEastAsia" w:hAnsiTheme="majorHAnsi" w:cstheme="majorBidi"/>
      <w:b/>
      <w:sz w:val="32"/>
      <w:szCs w:val="36"/>
    </w:rPr>
  </w:style>
  <w:style w:type="character" w:customStyle="1" w:styleId="Titre2Car">
    <w:name w:val="Titre 2 Car"/>
    <w:basedOn w:val="Policepardfaut"/>
    <w:link w:val="Titre2"/>
    <w:uiPriority w:val="9"/>
    <w:rsid w:val="008969F2"/>
    <w:rPr>
      <w:rFonts w:asciiTheme="majorHAnsi" w:eastAsiaTheme="majorEastAsia" w:hAnsiTheme="majorHAnsi" w:cstheme="majorBidi"/>
      <w:sz w:val="28"/>
      <w:szCs w:val="28"/>
    </w:rPr>
  </w:style>
  <w:style w:type="character" w:customStyle="1" w:styleId="Titre3Car">
    <w:name w:val="Titre 3 Car"/>
    <w:basedOn w:val="Policepardfaut"/>
    <w:link w:val="Titre3"/>
    <w:uiPriority w:val="9"/>
    <w:rsid w:val="0004198E"/>
    <w:rPr>
      <w:rFonts w:asciiTheme="majorHAnsi" w:eastAsiaTheme="majorEastAsia" w:hAnsiTheme="majorHAnsi" w:cstheme="majorBidi"/>
      <w:b/>
      <w:sz w:val="22"/>
      <w:szCs w:val="26"/>
      <w:u w:val="single"/>
    </w:rPr>
  </w:style>
  <w:style w:type="character" w:customStyle="1" w:styleId="Titre4Car">
    <w:name w:val="Titre 4 Car"/>
    <w:basedOn w:val="Policepardfaut"/>
    <w:link w:val="Titre4"/>
    <w:uiPriority w:val="9"/>
    <w:semiHidden/>
    <w:rsid w:val="001A2F7D"/>
    <w:rPr>
      <w:rFonts w:asciiTheme="majorHAnsi" w:eastAsiaTheme="majorEastAsia" w:hAnsiTheme="majorHAnsi" w:cstheme="majorBidi"/>
      <w:sz w:val="24"/>
      <w:szCs w:val="24"/>
    </w:rPr>
  </w:style>
  <w:style w:type="character" w:customStyle="1" w:styleId="Titre5Car">
    <w:name w:val="Titre 5 Car"/>
    <w:basedOn w:val="Policepardfaut"/>
    <w:link w:val="Titre5"/>
    <w:uiPriority w:val="9"/>
    <w:semiHidden/>
    <w:rsid w:val="001A2F7D"/>
    <w:rPr>
      <w:rFonts w:asciiTheme="majorHAnsi" w:eastAsiaTheme="majorEastAsia" w:hAnsiTheme="majorHAnsi" w:cstheme="majorBidi"/>
      <w:i/>
      <w:iCs/>
      <w:sz w:val="22"/>
      <w:szCs w:val="22"/>
    </w:rPr>
  </w:style>
  <w:style w:type="character" w:customStyle="1" w:styleId="Titre6Car">
    <w:name w:val="Titre 6 Car"/>
    <w:basedOn w:val="Policepardfaut"/>
    <w:link w:val="Titre6"/>
    <w:uiPriority w:val="9"/>
    <w:semiHidden/>
    <w:rsid w:val="001A2F7D"/>
    <w:rPr>
      <w:rFonts w:asciiTheme="majorHAnsi" w:eastAsiaTheme="majorEastAsia" w:hAnsiTheme="majorHAnsi" w:cstheme="majorBidi"/>
      <w:color w:val="595959" w:themeColor="text1" w:themeTint="A6"/>
    </w:rPr>
  </w:style>
  <w:style w:type="character" w:customStyle="1" w:styleId="Titre7Car">
    <w:name w:val="Titre 7 Car"/>
    <w:basedOn w:val="Policepardfaut"/>
    <w:link w:val="Titre7"/>
    <w:uiPriority w:val="9"/>
    <w:semiHidden/>
    <w:rsid w:val="001A2F7D"/>
    <w:rPr>
      <w:rFonts w:asciiTheme="majorHAnsi" w:eastAsiaTheme="majorEastAsia" w:hAnsiTheme="majorHAnsi" w:cstheme="majorBidi"/>
      <w:i/>
      <w:iCs/>
      <w:color w:val="595959" w:themeColor="text1" w:themeTint="A6"/>
    </w:rPr>
  </w:style>
  <w:style w:type="character" w:customStyle="1" w:styleId="Titre8Car">
    <w:name w:val="Titre 8 Car"/>
    <w:basedOn w:val="Policepardfaut"/>
    <w:link w:val="Titre8"/>
    <w:uiPriority w:val="9"/>
    <w:semiHidden/>
    <w:rsid w:val="001A2F7D"/>
    <w:rPr>
      <w:rFonts w:asciiTheme="majorHAnsi" w:eastAsiaTheme="majorEastAsia" w:hAnsiTheme="majorHAnsi" w:cstheme="majorBidi"/>
      <w:smallCaps/>
      <w:color w:val="595959" w:themeColor="text1" w:themeTint="A6"/>
    </w:rPr>
  </w:style>
  <w:style w:type="character" w:customStyle="1" w:styleId="Titre9Car">
    <w:name w:val="Titre 9 Car"/>
    <w:basedOn w:val="Policepardfaut"/>
    <w:link w:val="Titre9"/>
    <w:uiPriority w:val="9"/>
    <w:semiHidden/>
    <w:rsid w:val="001A2F7D"/>
    <w:rPr>
      <w:rFonts w:asciiTheme="majorHAnsi" w:eastAsiaTheme="majorEastAsia" w:hAnsiTheme="majorHAnsi" w:cstheme="majorBidi"/>
      <w:i/>
      <w:iCs/>
      <w:smallCaps/>
      <w:color w:val="595959" w:themeColor="text1" w:themeTint="A6"/>
    </w:rPr>
  </w:style>
  <w:style w:type="paragraph" w:styleId="Titre">
    <w:name w:val="Title"/>
    <w:basedOn w:val="Normal"/>
    <w:next w:val="Normal"/>
    <w:link w:val="TitreCar"/>
    <w:uiPriority w:val="10"/>
    <w:qFormat/>
    <w:rsid w:val="001A2F7D"/>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TitreCar">
    <w:name w:val="Titre Car"/>
    <w:basedOn w:val="Policepardfaut"/>
    <w:link w:val="Titre"/>
    <w:uiPriority w:val="10"/>
    <w:rsid w:val="001A2F7D"/>
    <w:rPr>
      <w:rFonts w:asciiTheme="majorHAnsi" w:eastAsiaTheme="majorEastAsia" w:hAnsiTheme="majorHAnsi" w:cstheme="majorBidi"/>
      <w:color w:val="2F5496" w:themeColor="accent1" w:themeShade="BF"/>
      <w:spacing w:val="-7"/>
      <w:sz w:val="80"/>
      <w:szCs w:val="80"/>
    </w:rPr>
  </w:style>
  <w:style w:type="paragraph" w:styleId="Sous-titre">
    <w:name w:val="Subtitle"/>
    <w:basedOn w:val="Normal"/>
    <w:next w:val="Normal"/>
    <w:link w:val="Sous-titreCar"/>
    <w:uiPriority w:val="11"/>
    <w:qFormat/>
    <w:rsid w:val="001A2F7D"/>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ous-titreCar">
    <w:name w:val="Sous-titre Car"/>
    <w:basedOn w:val="Policepardfaut"/>
    <w:link w:val="Sous-titre"/>
    <w:uiPriority w:val="11"/>
    <w:rsid w:val="001A2F7D"/>
    <w:rPr>
      <w:rFonts w:asciiTheme="majorHAnsi" w:eastAsiaTheme="majorEastAsia" w:hAnsiTheme="majorHAnsi" w:cstheme="majorBidi"/>
      <w:color w:val="404040" w:themeColor="text1" w:themeTint="BF"/>
      <w:sz w:val="30"/>
      <w:szCs w:val="30"/>
    </w:rPr>
  </w:style>
  <w:style w:type="character" w:styleId="lev">
    <w:name w:val="Strong"/>
    <w:basedOn w:val="Policepardfaut"/>
    <w:uiPriority w:val="22"/>
    <w:qFormat/>
    <w:rsid w:val="001A2F7D"/>
    <w:rPr>
      <w:b/>
      <w:bCs/>
    </w:rPr>
  </w:style>
  <w:style w:type="character" w:styleId="Accentuation">
    <w:name w:val="Emphasis"/>
    <w:basedOn w:val="Policepardfaut"/>
    <w:uiPriority w:val="20"/>
    <w:qFormat/>
    <w:rsid w:val="001A2F7D"/>
    <w:rPr>
      <w:i/>
      <w:iCs/>
    </w:rPr>
  </w:style>
  <w:style w:type="paragraph" w:styleId="Sansinterligne">
    <w:name w:val="No Spacing"/>
    <w:uiPriority w:val="1"/>
    <w:qFormat/>
    <w:rsid w:val="001A2F7D"/>
    <w:pPr>
      <w:spacing w:after="0" w:line="240" w:lineRule="auto"/>
    </w:pPr>
  </w:style>
  <w:style w:type="paragraph" w:styleId="Paragraphedeliste">
    <w:name w:val="List Paragraph"/>
    <w:basedOn w:val="Normal"/>
    <w:link w:val="ParagraphedelisteCar"/>
    <w:uiPriority w:val="34"/>
    <w:qFormat/>
    <w:rsid w:val="00AB1144"/>
    <w:pPr>
      <w:ind w:left="720"/>
      <w:contextualSpacing/>
    </w:pPr>
  </w:style>
  <w:style w:type="paragraph" w:styleId="Citation">
    <w:name w:val="Quote"/>
    <w:basedOn w:val="Normal"/>
    <w:next w:val="Normal"/>
    <w:link w:val="CitationCar"/>
    <w:uiPriority w:val="29"/>
    <w:qFormat/>
    <w:rsid w:val="001A2F7D"/>
    <w:pPr>
      <w:spacing w:before="240" w:after="240" w:line="252" w:lineRule="auto"/>
      <w:ind w:left="864" w:right="864"/>
      <w:jc w:val="center"/>
    </w:pPr>
    <w:rPr>
      <w:i/>
      <w:iCs/>
    </w:rPr>
  </w:style>
  <w:style w:type="character" w:customStyle="1" w:styleId="CitationCar">
    <w:name w:val="Citation Car"/>
    <w:basedOn w:val="Policepardfaut"/>
    <w:link w:val="Citation"/>
    <w:uiPriority w:val="29"/>
    <w:rsid w:val="001A2F7D"/>
    <w:rPr>
      <w:i/>
      <w:iCs/>
    </w:rPr>
  </w:style>
  <w:style w:type="paragraph" w:styleId="Citationintense">
    <w:name w:val="Intense Quote"/>
    <w:basedOn w:val="Normal"/>
    <w:next w:val="Normal"/>
    <w:link w:val="CitationintenseCar"/>
    <w:uiPriority w:val="30"/>
    <w:qFormat/>
    <w:rsid w:val="001A2F7D"/>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CitationintenseCar">
    <w:name w:val="Citation intense Car"/>
    <w:basedOn w:val="Policepardfaut"/>
    <w:link w:val="Citationintense"/>
    <w:uiPriority w:val="30"/>
    <w:rsid w:val="001A2F7D"/>
    <w:rPr>
      <w:rFonts w:asciiTheme="majorHAnsi" w:eastAsiaTheme="majorEastAsia" w:hAnsiTheme="majorHAnsi" w:cstheme="majorBidi"/>
      <w:color w:val="4472C4" w:themeColor="accent1"/>
      <w:sz w:val="28"/>
      <w:szCs w:val="28"/>
    </w:rPr>
  </w:style>
  <w:style w:type="character" w:styleId="Accentuationlgre">
    <w:name w:val="Subtle Emphasis"/>
    <w:basedOn w:val="Policepardfaut"/>
    <w:uiPriority w:val="19"/>
    <w:qFormat/>
    <w:rsid w:val="001A2F7D"/>
    <w:rPr>
      <w:i/>
      <w:iCs/>
      <w:color w:val="595959" w:themeColor="text1" w:themeTint="A6"/>
    </w:rPr>
  </w:style>
  <w:style w:type="character" w:styleId="Accentuationintense">
    <w:name w:val="Intense Emphasis"/>
    <w:basedOn w:val="Policepardfaut"/>
    <w:uiPriority w:val="21"/>
    <w:qFormat/>
    <w:rsid w:val="001A2F7D"/>
    <w:rPr>
      <w:b/>
      <w:bCs/>
      <w:i/>
      <w:iCs/>
    </w:rPr>
  </w:style>
  <w:style w:type="character" w:styleId="Rfrencelgre">
    <w:name w:val="Subtle Reference"/>
    <w:basedOn w:val="Policepardfaut"/>
    <w:uiPriority w:val="31"/>
    <w:qFormat/>
    <w:rsid w:val="001A2F7D"/>
    <w:rPr>
      <w:smallCaps/>
      <w:color w:val="404040" w:themeColor="text1" w:themeTint="BF"/>
    </w:rPr>
  </w:style>
  <w:style w:type="character" w:styleId="Rfrenceintense">
    <w:name w:val="Intense Reference"/>
    <w:basedOn w:val="Policepardfaut"/>
    <w:uiPriority w:val="32"/>
    <w:qFormat/>
    <w:rsid w:val="001A2F7D"/>
    <w:rPr>
      <w:b/>
      <w:bCs/>
      <w:smallCaps/>
      <w:u w:val="single"/>
    </w:rPr>
  </w:style>
  <w:style w:type="character" w:styleId="Titredulivre">
    <w:name w:val="Book Title"/>
    <w:basedOn w:val="Policepardfaut"/>
    <w:uiPriority w:val="33"/>
    <w:qFormat/>
    <w:rsid w:val="001A2F7D"/>
    <w:rPr>
      <w:b/>
      <w:bCs/>
      <w:smallCaps/>
    </w:rPr>
  </w:style>
  <w:style w:type="paragraph" w:styleId="En-ttedetabledesmatires">
    <w:name w:val="TOC Heading"/>
    <w:basedOn w:val="Titre1"/>
    <w:next w:val="Normal"/>
    <w:uiPriority w:val="39"/>
    <w:unhideWhenUsed/>
    <w:qFormat/>
    <w:rsid w:val="001A2F7D"/>
    <w:pPr>
      <w:outlineLvl w:val="9"/>
    </w:pPr>
  </w:style>
  <w:style w:type="paragraph" w:customStyle="1" w:styleId="PA">
    <w:name w:val="PA"/>
    <w:basedOn w:val="Normal"/>
    <w:rsid w:val="00AB1144"/>
    <w:pPr>
      <w:keepNext/>
      <w:keepLines/>
      <w:widowControl w:val="0"/>
      <w:suppressAutoHyphens/>
      <w:autoSpaceDN w:val="0"/>
      <w:spacing w:after="0" w:line="240" w:lineRule="auto"/>
      <w:jc w:val="center"/>
      <w:textAlignment w:val="center"/>
    </w:pPr>
    <w:rPr>
      <w:rFonts w:eastAsia="SimSun" w:cs="Arial"/>
      <w:b/>
      <w:bCs/>
      <w:kern w:val="3"/>
      <w:sz w:val="40"/>
      <w:szCs w:val="40"/>
      <w:lang w:eastAsia="en-US"/>
    </w:rPr>
  </w:style>
  <w:style w:type="paragraph" w:customStyle="1" w:styleId="Intitule2">
    <w:name w:val="Intitule2"/>
    <w:basedOn w:val="Normal"/>
    <w:rsid w:val="00AB1144"/>
    <w:pPr>
      <w:keepNext/>
      <w:keepLines/>
      <w:widowControl w:val="0"/>
      <w:pBdr>
        <w:top w:val="single" w:sz="18" w:space="1" w:color="000000"/>
        <w:left w:val="single" w:sz="18" w:space="4" w:color="000000"/>
        <w:bottom w:val="single" w:sz="18" w:space="1" w:color="000000"/>
        <w:right w:val="single" w:sz="18" w:space="16" w:color="000000"/>
      </w:pBdr>
      <w:tabs>
        <w:tab w:val="left" w:pos="0"/>
      </w:tabs>
      <w:suppressAutoHyphens/>
      <w:autoSpaceDN w:val="0"/>
      <w:spacing w:after="0" w:line="240" w:lineRule="auto"/>
      <w:jc w:val="center"/>
      <w:textAlignment w:val="center"/>
    </w:pPr>
    <w:rPr>
      <w:rFonts w:eastAsia="SimSun" w:cs="Arial"/>
      <w:b/>
      <w:color w:val="000000"/>
      <w:kern w:val="3"/>
      <w:sz w:val="36"/>
      <w:szCs w:val="24"/>
      <w:lang w:eastAsia="en-US"/>
    </w:rPr>
  </w:style>
  <w:style w:type="paragraph" w:styleId="Textedebulles">
    <w:name w:val="Balloon Text"/>
    <w:basedOn w:val="Normal"/>
    <w:link w:val="TextedebullesCar"/>
    <w:uiPriority w:val="99"/>
    <w:semiHidden/>
    <w:unhideWhenUsed/>
    <w:rsid w:val="00AB1144"/>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AB1144"/>
    <w:rPr>
      <w:rFonts w:ascii="Tahoma" w:hAnsi="Tahoma" w:cs="Tahoma"/>
      <w:sz w:val="16"/>
      <w:szCs w:val="16"/>
    </w:rPr>
  </w:style>
  <w:style w:type="paragraph" w:customStyle="1" w:styleId="Standard">
    <w:name w:val="Standard"/>
    <w:autoRedefine/>
    <w:rsid w:val="00FF4C37"/>
    <w:pPr>
      <w:keepNext/>
      <w:keepLines/>
      <w:widowControl w:val="0"/>
      <w:suppressAutoHyphens/>
      <w:autoSpaceDN w:val="0"/>
      <w:spacing w:after="0" w:line="240" w:lineRule="auto"/>
      <w:jc w:val="both"/>
      <w:textAlignment w:val="center"/>
    </w:pPr>
    <w:rPr>
      <w:rFonts w:ascii="Arial" w:hAnsi="Arial"/>
      <w:b/>
      <w:iCs/>
      <w:smallCaps/>
      <w:spacing w:val="10"/>
      <w:sz w:val="28"/>
      <w:szCs w:val="28"/>
    </w:rPr>
  </w:style>
  <w:style w:type="paragraph" w:customStyle="1" w:styleId="Textbody">
    <w:name w:val="Text body"/>
    <w:basedOn w:val="Standard"/>
    <w:autoRedefine/>
    <w:rsid w:val="007447FF"/>
    <w:rPr>
      <w:sz w:val="21"/>
    </w:rPr>
  </w:style>
  <w:style w:type="paragraph" w:customStyle="1" w:styleId="NumeroConsultation">
    <w:name w:val="NumeroConsultation"/>
    <w:basedOn w:val="Standard"/>
    <w:rsid w:val="007447FF"/>
    <w:pPr>
      <w:tabs>
        <w:tab w:val="left" w:pos="3600"/>
      </w:tabs>
      <w:ind w:left="3600" w:hanging="3600"/>
      <w:jc w:val="center"/>
    </w:pPr>
    <w:rPr>
      <w:b w:val="0"/>
      <w:color w:val="000000"/>
      <w:sz w:val="24"/>
      <w:szCs w:val="20"/>
    </w:rPr>
  </w:style>
  <w:style w:type="paragraph" w:customStyle="1" w:styleId="Procedure">
    <w:name w:val="Procedure"/>
    <w:basedOn w:val="Standard"/>
    <w:rsid w:val="007447FF"/>
    <w:pPr>
      <w:tabs>
        <w:tab w:val="left" w:pos="3600"/>
      </w:tabs>
      <w:ind w:left="3600" w:hanging="3600"/>
      <w:jc w:val="center"/>
    </w:pPr>
    <w:rPr>
      <w:b w:val="0"/>
      <w:color w:val="000000"/>
      <w:sz w:val="24"/>
      <w:szCs w:val="20"/>
    </w:rPr>
  </w:style>
  <w:style w:type="paragraph" w:styleId="En-tte">
    <w:name w:val="header"/>
    <w:basedOn w:val="Normal"/>
    <w:link w:val="En-tteCar"/>
    <w:uiPriority w:val="99"/>
    <w:unhideWhenUsed/>
    <w:rsid w:val="008C7BDE"/>
    <w:pPr>
      <w:tabs>
        <w:tab w:val="center" w:pos="4536"/>
        <w:tab w:val="right" w:pos="9072"/>
      </w:tabs>
    </w:pPr>
  </w:style>
  <w:style w:type="character" w:customStyle="1" w:styleId="En-tteCar">
    <w:name w:val="En-tête Car"/>
    <w:link w:val="En-tte"/>
    <w:uiPriority w:val="99"/>
    <w:rsid w:val="008C7BDE"/>
    <w:rPr>
      <w:rFonts w:ascii="Arial" w:hAnsi="Arial"/>
      <w:sz w:val="22"/>
      <w:szCs w:val="22"/>
    </w:rPr>
  </w:style>
  <w:style w:type="paragraph" w:styleId="Pieddepage">
    <w:name w:val="footer"/>
    <w:basedOn w:val="Normal"/>
    <w:link w:val="PieddepageCar"/>
    <w:unhideWhenUsed/>
    <w:rsid w:val="008C7BDE"/>
    <w:pPr>
      <w:tabs>
        <w:tab w:val="center" w:pos="4536"/>
        <w:tab w:val="right" w:pos="9072"/>
      </w:tabs>
    </w:pPr>
  </w:style>
  <w:style w:type="character" w:customStyle="1" w:styleId="PieddepageCar">
    <w:name w:val="Pied de page Car"/>
    <w:link w:val="Pieddepage"/>
    <w:uiPriority w:val="99"/>
    <w:rsid w:val="008C7BDE"/>
    <w:rPr>
      <w:rFonts w:ascii="Arial" w:hAnsi="Arial"/>
      <w:sz w:val="22"/>
      <w:szCs w:val="22"/>
    </w:rPr>
  </w:style>
  <w:style w:type="paragraph" w:styleId="TM1">
    <w:name w:val="toc 1"/>
    <w:basedOn w:val="Normal"/>
    <w:next w:val="Normal"/>
    <w:autoRedefine/>
    <w:uiPriority w:val="39"/>
    <w:unhideWhenUsed/>
    <w:rsid w:val="0047364E"/>
  </w:style>
  <w:style w:type="paragraph" w:styleId="TM2">
    <w:name w:val="toc 2"/>
    <w:basedOn w:val="Normal"/>
    <w:next w:val="Normal"/>
    <w:autoRedefine/>
    <w:uiPriority w:val="39"/>
    <w:unhideWhenUsed/>
    <w:rsid w:val="00BD32A1"/>
    <w:pPr>
      <w:tabs>
        <w:tab w:val="right" w:leader="dot" w:pos="9062"/>
      </w:tabs>
      <w:ind w:left="220"/>
      <w:jc w:val="center"/>
    </w:pPr>
    <w:rPr>
      <w:rFonts w:eastAsia="Times New Roman"/>
      <w:b/>
      <w:noProof/>
    </w:rPr>
  </w:style>
  <w:style w:type="character" w:styleId="Lienhypertexte">
    <w:name w:val="Hyperlink"/>
    <w:uiPriority w:val="99"/>
    <w:unhideWhenUsed/>
    <w:rsid w:val="0047364E"/>
    <w:rPr>
      <w:color w:val="0000FF"/>
      <w:u w:val="single"/>
    </w:rPr>
  </w:style>
  <w:style w:type="paragraph" w:customStyle="1" w:styleId="western">
    <w:name w:val="western"/>
    <w:basedOn w:val="Normal"/>
    <w:rsid w:val="00231195"/>
    <w:pPr>
      <w:spacing w:before="100" w:beforeAutospacing="1" w:after="100" w:afterAutospacing="1" w:line="317" w:lineRule="atLeast"/>
    </w:pPr>
    <w:rPr>
      <w:rFonts w:cs="Arial"/>
    </w:rPr>
  </w:style>
  <w:style w:type="character" w:styleId="Textedelespacerserv">
    <w:name w:val="Placeholder Text"/>
    <w:basedOn w:val="Policepardfaut"/>
    <w:uiPriority w:val="99"/>
    <w:semiHidden/>
    <w:rsid w:val="00B8649B"/>
    <w:rPr>
      <w:color w:val="808080"/>
    </w:rPr>
  </w:style>
  <w:style w:type="character" w:styleId="Marquedecommentaire">
    <w:name w:val="annotation reference"/>
    <w:basedOn w:val="Policepardfaut"/>
    <w:uiPriority w:val="99"/>
    <w:unhideWhenUsed/>
    <w:qFormat/>
    <w:rsid w:val="00BE7B1F"/>
    <w:rPr>
      <w:sz w:val="16"/>
      <w:szCs w:val="16"/>
    </w:rPr>
  </w:style>
  <w:style w:type="paragraph" w:styleId="Commentaire">
    <w:name w:val="annotation text"/>
    <w:basedOn w:val="Normal"/>
    <w:link w:val="CommentaireCar"/>
    <w:uiPriority w:val="99"/>
    <w:unhideWhenUsed/>
    <w:qFormat/>
    <w:rsid w:val="00BE7B1F"/>
    <w:pPr>
      <w:spacing w:line="240" w:lineRule="auto"/>
    </w:pPr>
    <w:rPr>
      <w:sz w:val="20"/>
      <w:szCs w:val="20"/>
    </w:rPr>
  </w:style>
  <w:style w:type="character" w:customStyle="1" w:styleId="CommentaireCar">
    <w:name w:val="Commentaire Car"/>
    <w:basedOn w:val="Policepardfaut"/>
    <w:link w:val="Commentaire"/>
    <w:uiPriority w:val="99"/>
    <w:rsid w:val="00BE7B1F"/>
    <w:rPr>
      <w:rFonts w:ascii="Arial" w:hAnsi="Arial"/>
    </w:rPr>
  </w:style>
  <w:style w:type="paragraph" w:styleId="Objetducommentaire">
    <w:name w:val="annotation subject"/>
    <w:basedOn w:val="Commentaire"/>
    <w:next w:val="Commentaire"/>
    <w:link w:val="ObjetducommentaireCar"/>
    <w:uiPriority w:val="99"/>
    <w:semiHidden/>
    <w:unhideWhenUsed/>
    <w:rsid w:val="00BE7B1F"/>
    <w:rPr>
      <w:b/>
      <w:bCs/>
    </w:rPr>
  </w:style>
  <w:style w:type="character" w:customStyle="1" w:styleId="ObjetducommentaireCar">
    <w:name w:val="Objet du commentaire Car"/>
    <w:basedOn w:val="CommentaireCar"/>
    <w:link w:val="Objetducommentaire"/>
    <w:uiPriority w:val="99"/>
    <w:semiHidden/>
    <w:rsid w:val="00BE7B1F"/>
    <w:rPr>
      <w:rFonts w:ascii="Arial" w:hAnsi="Arial"/>
      <w:b/>
      <w:bCs/>
    </w:rPr>
  </w:style>
  <w:style w:type="table" w:styleId="Grilledutableau">
    <w:name w:val="Table Grid"/>
    <w:basedOn w:val="TableauNormal"/>
    <w:uiPriority w:val="39"/>
    <w:rsid w:val="00601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itre1"/>
    <w:next w:val="Titre1"/>
    <w:link w:val="Style1Car"/>
    <w:rsid w:val="00300521"/>
    <w:pPr>
      <w:numPr>
        <w:numId w:val="4"/>
      </w:numPr>
    </w:pPr>
  </w:style>
  <w:style w:type="paragraph" w:styleId="Lgende">
    <w:name w:val="caption"/>
    <w:basedOn w:val="Normal"/>
    <w:next w:val="Normal"/>
    <w:uiPriority w:val="35"/>
    <w:semiHidden/>
    <w:unhideWhenUsed/>
    <w:qFormat/>
    <w:rsid w:val="001A2F7D"/>
    <w:pPr>
      <w:spacing w:line="240" w:lineRule="auto"/>
    </w:pPr>
    <w:rPr>
      <w:b/>
      <w:bCs/>
      <w:color w:val="404040" w:themeColor="text1" w:themeTint="BF"/>
      <w:sz w:val="20"/>
      <w:szCs w:val="20"/>
    </w:rPr>
  </w:style>
  <w:style w:type="character" w:customStyle="1" w:styleId="Style1Car">
    <w:name w:val="Style1 Car"/>
    <w:basedOn w:val="Titre1Car"/>
    <w:link w:val="Style1"/>
    <w:rsid w:val="00300521"/>
    <w:rPr>
      <w:rFonts w:asciiTheme="majorHAnsi" w:eastAsiaTheme="majorEastAsia" w:hAnsiTheme="majorHAnsi" w:cstheme="majorBidi"/>
      <w:b/>
      <w:sz w:val="32"/>
      <w:szCs w:val="36"/>
    </w:rPr>
  </w:style>
  <w:style w:type="paragraph" w:styleId="TM3">
    <w:name w:val="toc 3"/>
    <w:basedOn w:val="Normal"/>
    <w:next w:val="Normal"/>
    <w:autoRedefine/>
    <w:uiPriority w:val="39"/>
    <w:unhideWhenUsed/>
    <w:rsid w:val="00C854A3"/>
    <w:pPr>
      <w:spacing w:after="100"/>
      <w:ind w:left="420"/>
    </w:pPr>
  </w:style>
  <w:style w:type="paragraph" w:customStyle="1" w:styleId="Default">
    <w:name w:val="Default"/>
    <w:rsid w:val="005A4EF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hgkelc">
    <w:name w:val="hgkelc"/>
    <w:basedOn w:val="Policepardfaut"/>
    <w:rsid w:val="00044D49"/>
  </w:style>
  <w:style w:type="paragraph" w:customStyle="1" w:styleId="paragraph">
    <w:name w:val="paragraph"/>
    <w:basedOn w:val="Normal"/>
    <w:rsid w:val="006C71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Policepardfaut"/>
    <w:rsid w:val="006C71DA"/>
  </w:style>
  <w:style w:type="character" w:customStyle="1" w:styleId="eop">
    <w:name w:val="eop"/>
    <w:basedOn w:val="Policepardfaut"/>
    <w:rsid w:val="006C71DA"/>
  </w:style>
  <w:style w:type="paragraph" w:customStyle="1" w:styleId="Titre21">
    <w:name w:val="Titre 21"/>
    <w:basedOn w:val="Normal"/>
    <w:next w:val="Normal"/>
    <w:uiPriority w:val="9"/>
    <w:unhideWhenUsed/>
    <w:qFormat/>
    <w:rsid w:val="009C0728"/>
    <w:pPr>
      <w:keepNext/>
      <w:keepLines/>
      <w:tabs>
        <w:tab w:val="num" w:pos="360"/>
      </w:tabs>
      <w:spacing w:before="160" w:after="0" w:line="240" w:lineRule="auto"/>
      <w:outlineLvl w:val="1"/>
    </w:pPr>
    <w:rPr>
      <w:rFonts w:ascii="Arial" w:eastAsia="Times New Roman" w:hAnsi="Arial" w:cs="Times New Roman"/>
      <w:sz w:val="28"/>
      <w:szCs w:val="28"/>
    </w:rPr>
  </w:style>
  <w:style w:type="table" w:customStyle="1" w:styleId="Grilledutableau1">
    <w:name w:val="Grille du tableau1"/>
    <w:basedOn w:val="TableauNormal"/>
    <w:next w:val="Grilledutableau"/>
    <w:uiPriority w:val="39"/>
    <w:rsid w:val="009C072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247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rsid w:val="0091621F"/>
    <w:pPr>
      <w:spacing w:after="0" w:line="240" w:lineRule="auto"/>
      <w:ind w:left="567"/>
      <w:jc w:val="both"/>
    </w:pPr>
    <w:rPr>
      <w:rFonts w:ascii="Helvetica" w:eastAsia="Times" w:hAnsi="Helvetica" w:cs="Times New Roman"/>
      <w:b/>
      <w:sz w:val="24"/>
      <w:szCs w:val="20"/>
    </w:rPr>
  </w:style>
  <w:style w:type="character" w:customStyle="1" w:styleId="RetraitcorpsdetexteCar">
    <w:name w:val="Retrait corps de texte Car"/>
    <w:basedOn w:val="Policepardfaut"/>
    <w:link w:val="Retraitcorpsdetexte"/>
    <w:rsid w:val="0091621F"/>
    <w:rPr>
      <w:rFonts w:ascii="Helvetica" w:eastAsia="Times" w:hAnsi="Helvetica" w:cs="Times New Roman"/>
      <w:b/>
      <w:sz w:val="24"/>
      <w:szCs w:val="20"/>
    </w:rPr>
  </w:style>
  <w:style w:type="character" w:customStyle="1" w:styleId="ParagraphedelisteCar">
    <w:name w:val="Paragraphe de liste Car"/>
    <w:link w:val="Paragraphedeliste"/>
    <w:uiPriority w:val="34"/>
    <w:locked/>
    <w:rsid w:val="00331EE5"/>
  </w:style>
  <w:style w:type="character" w:styleId="Numrodepage">
    <w:name w:val="page number"/>
    <w:basedOn w:val="Policepardfaut"/>
    <w:rsid w:val="00B22065"/>
  </w:style>
  <w:style w:type="paragraph" w:styleId="NormalWeb">
    <w:name w:val="Normal (Web)"/>
    <w:basedOn w:val="Normal"/>
    <w:uiPriority w:val="99"/>
    <w:unhideWhenUsed/>
    <w:rsid w:val="00EE266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elementtoproof">
    <w:name w:val="x_elementtoproof"/>
    <w:basedOn w:val="Normal"/>
    <w:rsid w:val="008F643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
    <w:name w:val="x_msonormal"/>
    <w:basedOn w:val="Normal"/>
    <w:rsid w:val="008F643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Grilledutableau3">
    <w:name w:val="Grille du tableau3"/>
    <w:basedOn w:val="TableauNormal"/>
    <w:next w:val="Grilledutableau"/>
    <w:uiPriority w:val="39"/>
    <w:rsid w:val="00CD1F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olicepardfaut"/>
    <w:rsid w:val="00F77B50"/>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11982">
      <w:bodyDiv w:val="1"/>
      <w:marLeft w:val="0"/>
      <w:marRight w:val="0"/>
      <w:marTop w:val="0"/>
      <w:marBottom w:val="0"/>
      <w:divBdr>
        <w:top w:val="none" w:sz="0" w:space="0" w:color="auto"/>
        <w:left w:val="none" w:sz="0" w:space="0" w:color="auto"/>
        <w:bottom w:val="none" w:sz="0" w:space="0" w:color="auto"/>
        <w:right w:val="none" w:sz="0" w:space="0" w:color="auto"/>
      </w:divBdr>
    </w:div>
    <w:div w:id="70781489">
      <w:bodyDiv w:val="1"/>
      <w:marLeft w:val="0"/>
      <w:marRight w:val="0"/>
      <w:marTop w:val="0"/>
      <w:marBottom w:val="0"/>
      <w:divBdr>
        <w:top w:val="none" w:sz="0" w:space="0" w:color="auto"/>
        <w:left w:val="none" w:sz="0" w:space="0" w:color="auto"/>
        <w:bottom w:val="none" w:sz="0" w:space="0" w:color="auto"/>
        <w:right w:val="none" w:sz="0" w:space="0" w:color="auto"/>
      </w:divBdr>
    </w:div>
    <w:div w:id="156118400">
      <w:bodyDiv w:val="1"/>
      <w:marLeft w:val="0"/>
      <w:marRight w:val="0"/>
      <w:marTop w:val="0"/>
      <w:marBottom w:val="0"/>
      <w:divBdr>
        <w:top w:val="none" w:sz="0" w:space="0" w:color="auto"/>
        <w:left w:val="none" w:sz="0" w:space="0" w:color="auto"/>
        <w:bottom w:val="none" w:sz="0" w:space="0" w:color="auto"/>
        <w:right w:val="none" w:sz="0" w:space="0" w:color="auto"/>
      </w:divBdr>
    </w:div>
    <w:div w:id="156968916">
      <w:bodyDiv w:val="1"/>
      <w:marLeft w:val="0"/>
      <w:marRight w:val="0"/>
      <w:marTop w:val="0"/>
      <w:marBottom w:val="0"/>
      <w:divBdr>
        <w:top w:val="none" w:sz="0" w:space="0" w:color="auto"/>
        <w:left w:val="none" w:sz="0" w:space="0" w:color="auto"/>
        <w:bottom w:val="none" w:sz="0" w:space="0" w:color="auto"/>
        <w:right w:val="none" w:sz="0" w:space="0" w:color="auto"/>
      </w:divBdr>
    </w:div>
    <w:div w:id="218328113">
      <w:bodyDiv w:val="1"/>
      <w:marLeft w:val="0"/>
      <w:marRight w:val="0"/>
      <w:marTop w:val="0"/>
      <w:marBottom w:val="0"/>
      <w:divBdr>
        <w:top w:val="none" w:sz="0" w:space="0" w:color="auto"/>
        <w:left w:val="none" w:sz="0" w:space="0" w:color="auto"/>
        <w:bottom w:val="none" w:sz="0" w:space="0" w:color="auto"/>
        <w:right w:val="none" w:sz="0" w:space="0" w:color="auto"/>
      </w:divBdr>
    </w:div>
    <w:div w:id="273171061">
      <w:bodyDiv w:val="1"/>
      <w:marLeft w:val="0"/>
      <w:marRight w:val="0"/>
      <w:marTop w:val="0"/>
      <w:marBottom w:val="0"/>
      <w:divBdr>
        <w:top w:val="none" w:sz="0" w:space="0" w:color="auto"/>
        <w:left w:val="none" w:sz="0" w:space="0" w:color="auto"/>
        <w:bottom w:val="none" w:sz="0" w:space="0" w:color="auto"/>
        <w:right w:val="none" w:sz="0" w:space="0" w:color="auto"/>
      </w:divBdr>
    </w:div>
    <w:div w:id="404883968">
      <w:bodyDiv w:val="1"/>
      <w:marLeft w:val="0"/>
      <w:marRight w:val="0"/>
      <w:marTop w:val="0"/>
      <w:marBottom w:val="0"/>
      <w:divBdr>
        <w:top w:val="none" w:sz="0" w:space="0" w:color="auto"/>
        <w:left w:val="none" w:sz="0" w:space="0" w:color="auto"/>
        <w:bottom w:val="none" w:sz="0" w:space="0" w:color="auto"/>
        <w:right w:val="none" w:sz="0" w:space="0" w:color="auto"/>
      </w:divBdr>
    </w:div>
    <w:div w:id="497039258">
      <w:bodyDiv w:val="1"/>
      <w:marLeft w:val="0"/>
      <w:marRight w:val="0"/>
      <w:marTop w:val="0"/>
      <w:marBottom w:val="0"/>
      <w:divBdr>
        <w:top w:val="none" w:sz="0" w:space="0" w:color="auto"/>
        <w:left w:val="none" w:sz="0" w:space="0" w:color="auto"/>
        <w:bottom w:val="none" w:sz="0" w:space="0" w:color="auto"/>
        <w:right w:val="none" w:sz="0" w:space="0" w:color="auto"/>
      </w:divBdr>
    </w:div>
    <w:div w:id="565723392">
      <w:bodyDiv w:val="1"/>
      <w:marLeft w:val="0"/>
      <w:marRight w:val="0"/>
      <w:marTop w:val="0"/>
      <w:marBottom w:val="0"/>
      <w:divBdr>
        <w:top w:val="none" w:sz="0" w:space="0" w:color="auto"/>
        <w:left w:val="none" w:sz="0" w:space="0" w:color="auto"/>
        <w:bottom w:val="none" w:sz="0" w:space="0" w:color="auto"/>
        <w:right w:val="none" w:sz="0" w:space="0" w:color="auto"/>
      </w:divBdr>
    </w:div>
    <w:div w:id="608197593">
      <w:bodyDiv w:val="1"/>
      <w:marLeft w:val="0"/>
      <w:marRight w:val="0"/>
      <w:marTop w:val="0"/>
      <w:marBottom w:val="0"/>
      <w:divBdr>
        <w:top w:val="none" w:sz="0" w:space="0" w:color="auto"/>
        <w:left w:val="none" w:sz="0" w:space="0" w:color="auto"/>
        <w:bottom w:val="none" w:sz="0" w:space="0" w:color="auto"/>
        <w:right w:val="none" w:sz="0" w:space="0" w:color="auto"/>
      </w:divBdr>
    </w:div>
    <w:div w:id="789470320">
      <w:bodyDiv w:val="1"/>
      <w:marLeft w:val="0"/>
      <w:marRight w:val="0"/>
      <w:marTop w:val="0"/>
      <w:marBottom w:val="0"/>
      <w:divBdr>
        <w:top w:val="none" w:sz="0" w:space="0" w:color="auto"/>
        <w:left w:val="none" w:sz="0" w:space="0" w:color="auto"/>
        <w:bottom w:val="none" w:sz="0" w:space="0" w:color="auto"/>
        <w:right w:val="none" w:sz="0" w:space="0" w:color="auto"/>
      </w:divBdr>
    </w:div>
    <w:div w:id="789855100">
      <w:bodyDiv w:val="1"/>
      <w:marLeft w:val="0"/>
      <w:marRight w:val="0"/>
      <w:marTop w:val="0"/>
      <w:marBottom w:val="0"/>
      <w:divBdr>
        <w:top w:val="none" w:sz="0" w:space="0" w:color="auto"/>
        <w:left w:val="none" w:sz="0" w:space="0" w:color="auto"/>
        <w:bottom w:val="none" w:sz="0" w:space="0" w:color="auto"/>
        <w:right w:val="none" w:sz="0" w:space="0" w:color="auto"/>
      </w:divBdr>
    </w:div>
    <w:div w:id="809441197">
      <w:bodyDiv w:val="1"/>
      <w:marLeft w:val="0"/>
      <w:marRight w:val="0"/>
      <w:marTop w:val="0"/>
      <w:marBottom w:val="0"/>
      <w:divBdr>
        <w:top w:val="none" w:sz="0" w:space="0" w:color="auto"/>
        <w:left w:val="none" w:sz="0" w:space="0" w:color="auto"/>
        <w:bottom w:val="none" w:sz="0" w:space="0" w:color="auto"/>
        <w:right w:val="none" w:sz="0" w:space="0" w:color="auto"/>
      </w:divBdr>
    </w:div>
    <w:div w:id="825702177">
      <w:bodyDiv w:val="1"/>
      <w:marLeft w:val="0"/>
      <w:marRight w:val="0"/>
      <w:marTop w:val="0"/>
      <w:marBottom w:val="0"/>
      <w:divBdr>
        <w:top w:val="none" w:sz="0" w:space="0" w:color="auto"/>
        <w:left w:val="none" w:sz="0" w:space="0" w:color="auto"/>
        <w:bottom w:val="none" w:sz="0" w:space="0" w:color="auto"/>
        <w:right w:val="none" w:sz="0" w:space="0" w:color="auto"/>
      </w:divBdr>
    </w:div>
    <w:div w:id="933830145">
      <w:bodyDiv w:val="1"/>
      <w:marLeft w:val="0"/>
      <w:marRight w:val="0"/>
      <w:marTop w:val="0"/>
      <w:marBottom w:val="0"/>
      <w:divBdr>
        <w:top w:val="none" w:sz="0" w:space="0" w:color="auto"/>
        <w:left w:val="none" w:sz="0" w:space="0" w:color="auto"/>
        <w:bottom w:val="none" w:sz="0" w:space="0" w:color="auto"/>
        <w:right w:val="none" w:sz="0" w:space="0" w:color="auto"/>
      </w:divBdr>
    </w:div>
    <w:div w:id="969556571">
      <w:bodyDiv w:val="1"/>
      <w:marLeft w:val="0"/>
      <w:marRight w:val="0"/>
      <w:marTop w:val="0"/>
      <w:marBottom w:val="0"/>
      <w:divBdr>
        <w:top w:val="none" w:sz="0" w:space="0" w:color="auto"/>
        <w:left w:val="none" w:sz="0" w:space="0" w:color="auto"/>
        <w:bottom w:val="none" w:sz="0" w:space="0" w:color="auto"/>
        <w:right w:val="none" w:sz="0" w:space="0" w:color="auto"/>
      </w:divBdr>
    </w:div>
    <w:div w:id="996423570">
      <w:bodyDiv w:val="1"/>
      <w:marLeft w:val="0"/>
      <w:marRight w:val="0"/>
      <w:marTop w:val="0"/>
      <w:marBottom w:val="0"/>
      <w:divBdr>
        <w:top w:val="none" w:sz="0" w:space="0" w:color="auto"/>
        <w:left w:val="none" w:sz="0" w:space="0" w:color="auto"/>
        <w:bottom w:val="none" w:sz="0" w:space="0" w:color="auto"/>
        <w:right w:val="none" w:sz="0" w:space="0" w:color="auto"/>
      </w:divBdr>
    </w:div>
    <w:div w:id="998076091">
      <w:bodyDiv w:val="1"/>
      <w:marLeft w:val="0"/>
      <w:marRight w:val="0"/>
      <w:marTop w:val="0"/>
      <w:marBottom w:val="0"/>
      <w:divBdr>
        <w:top w:val="none" w:sz="0" w:space="0" w:color="auto"/>
        <w:left w:val="none" w:sz="0" w:space="0" w:color="auto"/>
        <w:bottom w:val="none" w:sz="0" w:space="0" w:color="auto"/>
        <w:right w:val="none" w:sz="0" w:space="0" w:color="auto"/>
      </w:divBdr>
    </w:div>
    <w:div w:id="1024088679">
      <w:bodyDiv w:val="1"/>
      <w:marLeft w:val="0"/>
      <w:marRight w:val="0"/>
      <w:marTop w:val="0"/>
      <w:marBottom w:val="0"/>
      <w:divBdr>
        <w:top w:val="none" w:sz="0" w:space="0" w:color="auto"/>
        <w:left w:val="none" w:sz="0" w:space="0" w:color="auto"/>
        <w:bottom w:val="none" w:sz="0" w:space="0" w:color="auto"/>
        <w:right w:val="none" w:sz="0" w:space="0" w:color="auto"/>
      </w:divBdr>
    </w:div>
    <w:div w:id="1088428253">
      <w:bodyDiv w:val="1"/>
      <w:marLeft w:val="0"/>
      <w:marRight w:val="0"/>
      <w:marTop w:val="0"/>
      <w:marBottom w:val="0"/>
      <w:divBdr>
        <w:top w:val="none" w:sz="0" w:space="0" w:color="auto"/>
        <w:left w:val="none" w:sz="0" w:space="0" w:color="auto"/>
        <w:bottom w:val="none" w:sz="0" w:space="0" w:color="auto"/>
        <w:right w:val="none" w:sz="0" w:space="0" w:color="auto"/>
      </w:divBdr>
    </w:div>
    <w:div w:id="1096754780">
      <w:bodyDiv w:val="1"/>
      <w:marLeft w:val="0"/>
      <w:marRight w:val="0"/>
      <w:marTop w:val="0"/>
      <w:marBottom w:val="0"/>
      <w:divBdr>
        <w:top w:val="none" w:sz="0" w:space="0" w:color="auto"/>
        <w:left w:val="none" w:sz="0" w:space="0" w:color="auto"/>
        <w:bottom w:val="none" w:sz="0" w:space="0" w:color="auto"/>
        <w:right w:val="none" w:sz="0" w:space="0" w:color="auto"/>
      </w:divBdr>
    </w:div>
    <w:div w:id="1171919312">
      <w:bodyDiv w:val="1"/>
      <w:marLeft w:val="0"/>
      <w:marRight w:val="0"/>
      <w:marTop w:val="0"/>
      <w:marBottom w:val="0"/>
      <w:divBdr>
        <w:top w:val="none" w:sz="0" w:space="0" w:color="auto"/>
        <w:left w:val="none" w:sz="0" w:space="0" w:color="auto"/>
        <w:bottom w:val="none" w:sz="0" w:space="0" w:color="auto"/>
        <w:right w:val="none" w:sz="0" w:space="0" w:color="auto"/>
      </w:divBdr>
      <w:divsChild>
        <w:div w:id="1691644712">
          <w:marLeft w:val="0"/>
          <w:marRight w:val="0"/>
          <w:marTop w:val="0"/>
          <w:marBottom w:val="0"/>
          <w:divBdr>
            <w:top w:val="none" w:sz="0" w:space="0" w:color="auto"/>
            <w:left w:val="none" w:sz="0" w:space="0" w:color="auto"/>
            <w:bottom w:val="none" w:sz="0" w:space="0" w:color="auto"/>
            <w:right w:val="none" w:sz="0" w:space="0" w:color="auto"/>
          </w:divBdr>
        </w:div>
        <w:div w:id="1959485599">
          <w:marLeft w:val="0"/>
          <w:marRight w:val="0"/>
          <w:marTop w:val="0"/>
          <w:marBottom w:val="0"/>
          <w:divBdr>
            <w:top w:val="none" w:sz="0" w:space="0" w:color="auto"/>
            <w:left w:val="none" w:sz="0" w:space="0" w:color="auto"/>
            <w:bottom w:val="none" w:sz="0" w:space="0" w:color="auto"/>
            <w:right w:val="none" w:sz="0" w:space="0" w:color="auto"/>
          </w:divBdr>
        </w:div>
      </w:divsChild>
    </w:div>
    <w:div w:id="1175878883">
      <w:bodyDiv w:val="1"/>
      <w:marLeft w:val="0"/>
      <w:marRight w:val="0"/>
      <w:marTop w:val="0"/>
      <w:marBottom w:val="0"/>
      <w:divBdr>
        <w:top w:val="none" w:sz="0" w:space="0" w:color="auto"/>
        <w:left w:val="none" w:sz="0" w:space="0" w:color="auto"/>
        <w:bottom w:val="none" w:sz="0" w:space="0" w:color="auto"/>
        <w:right w:val="none" w:sz="0" w:space="0" w:color="auto"/>
      </w:divBdr>
    </w:div>
    <w:div w:id="1232354345">
      <w:bodyDiv w:val="1"/>
      <w:marLeft w:val="0"/>
      <w:marRight w:val="0"/>
      <w:marTop w:val="0"/>
      <w:marBottom w:val="0"/>
      <w:divBdr>
        <w:top w:val="none" w:sz="0" w:space="0" w:color="auto"/>
        <w:left w:val="none" w:sz="0" w:space="0" w:color="auto"/>
        <w:bottom w:val="none" w:sz="0" w:space="0" w:color="auto"/>
        <w:right w:val="none" w:sz="0" w:space="0" w:color="auto"/>
      </w:divBdr>
    </w:div>
    <w:div w:id="1250626699">
      <w:bodyDiv w:val="1"/>
      <w:marLeft w:val="0"/>
      <w:marRight w:val="0"/>
      <w:marTop w:val="0"/>
      <w:marBottom w:val="0"/>
      <w:divBdr>
        <w:top w:val="none" w:sz="0" w:space="0" w:color="auto"/>
        <w:left w:val="none" w:sz="0" w:space="0" w:color="auto"/>
        <w:bottom w:val="none" w:sz="0" w:space="0" w:color="auto"/>
        <w:right w:val="none" w:sz="0" w:space="0" w:color="auto"/>
      </w:divBdr>
    </w:div>
    <w:div w:id="1265918943">
      <w:bodyDiv w:val="1"/>
      <w:marLeft w:val="0"/>
      <w:marRight w:val="0"/>
      <w:marTop w:val="0"/>
      <w:marBottom w:val="0"/>
      <w:divBdr>
        <w:top w:val="none" w:sz="0" w:space="0" w:color="auto"/>
        <w:left w:val="none" w:sz="0" w:space="0" w:color="auto"/>
        <w:bottom w:val="none" w:sz="0" w:space="0" w:color="auto"/>
        <w:right w:val="none" w:sz="0" w:space="0" w:color="auto"/>
      </w:divBdr>
    </w:div>
    <w:div w:id="1275477836">
      <w:bodyDiv w:val="1"/>
      <w:marLeft w:val="0"/>
      <w:marRight w:val="0"/>
      <w:marTop w:val="0"/>
      <w:marBottom w:val="0"/>
      <w:divBdr>
        <w:top w:val="none" w:sz="0" w:space="0" w:color="auto"/>
        <w:left w:val="none" w:sz="0" w:space="0" w:color="auto"/>
        <w:bottom w:val="none" w:sz="0" w:space="0" w:color="auto"/>
        <w:right w:val="none" w:sz="0" w:space="0" w:color="auto"/>
      </w:divBdr>
    </w:div>
    <w:div w:id="1290434573">
      <w:bodyDiv w:val="1"/>
      <w:marLeft w:val="0"/>
      <w:marRight w:val="0"/>
      <w:marTop w:val="0"/>
      <w:marBottom w:val="0"/>
      <w:divBdr>
        <w:top w:val="none" w:sz="0" w:space="0" w:color="auto"/>
        <w:left w:val="none" w:sz="0" w:space="0" w:color="auto"/>
        <w:bottom w:val="none" w:sz="0" w:space="0" w:color="auto"/>
        <w:right w:val="none" w:sz="0" w:space="0" w:color="auto"/>
      </w:divBdr>
    </w:div>
    <w:div w:id="1335646659">
      <w:bodyDiv w:val="1"/>
      <w:marLeft w:val="0"/>
      <w:marRight w:val="0"/>
      <w:marTop w:val="0"/>
      <w:marBottom w:val="0"/>
      <w:divBdr>
        <w:top w:val="none" w:sz="0" w:space="0" w:color="auto"/>
        <w:left w:val="none" w:sz="0" w:space="0" w:color="auto"/>
        <w:bottom w:val="none" w:sz="0" w:space="0" w:color="auto"/>
        <w:right w:val="none" w:sz="0" w:space="0" w:color="auto"/>
      </w:divBdr>
    </w:div>
    <w:div w:id="1664971193">
      <w:bodyDiv w:val="1"/>
      <w:marLeft w:val="0"/>
      <w:marRight w:val="0"/>
      <w:marTop w:val="0"/>
      <w:marBottom w:val="0"/>
      <w:divBdr>
        <w:top w:val="none" w:sz="0" w:space="0" w:color="auto"/>
        <w:left w:val="none" w:sz="0" w:space="0" w:color="auto"/>
        <w:bottom w:val="none" w:sz="0" w:space="0" w:color="auto"/>
        <w:right w:val="none" w:sz="0" w:space="0" w:color="auto"/>
      </w:divBdr>
    </w:div>
    <w:div w:id="1687057133">
      <w:bodyDiv w:val="1"/>
      <w:marLeft w:val="0"/>
      <w:marRight w:val="0"/>
      <w:marTop w:val="0"/>
      <w:marBottom w:val="0"/>
      <w:divBdr>
        <w:top w:val="none" w:sz="0" w:space="0" w:color="auto"/>
        <w:left w:val="none" w:sz="0" w:space="0" w:color="auto"/>
        <w:bottom w:val="none" w:sz="0" w:space="0" w:color="auto"/>
        <w:right w:val="none" w:sz="0" w:space="0" w:color="auto"/>
      </w:divBdr>
    </w:div>
    <w:div w:id="1773469835">
      <w:bodyDiv w:val="1"/>
      <w:marLeft w:val="0"/>
      <w:marRight w:val="0"/>
      <w:marTop w:val="0"/>
      <w:marBottom w:val="0"/>
      <w:divBdr>
        <w:top w:val="none" w:sz="0" w:space="0" w:color="auto"/>
        <w:left w:val="none" w:sz="0" w:space="0" w:color="auto"/>
        <w:bottom w:val="none" w:sz="0" w:space="0" w:color="auto"/>
        <w:right w:val="none" w:sz="0" w:space="0" w:color="auto"/>
      </w:divBdr>
    </w:div>
    <w:div w:id="1774931119">
      <w:bodyDiv w:val="1"/>
      <w:marLeft w:val="0"/>
      <w:marRight w:val="0"/>
      <w:marTop w:val="0"/>
      <w:marBottom w:val="0"/>
      <w:divBdr>
        <w:top w:val="none" w:sz="0" w:space="0" w:color="auto"/>
        <w:left w:val="none" w:sz="0" w:space="0" w:color="auto"/>
        <w:bottom w:val="none" w:sz="0" w:space="0" w:color="auto"/>
        <w:right w:val="none" w:sz="0" w:space="0" w:color="auto"/>
      </w:divBdr>
    </w:div>
    <w:div w:id="1806698573">
      <w:bodyDiv w:val="1"/>
      <w:marLeft w:val="0"/>
      <w:marRight w:val="0"/>
      <w:marTop w:val="0"/>
      <w:marBottom w:val="0"/>
      <w:divBdr>
        <w:top w:val="none" w:sz="0" w:space="0" w:color="auto"/>
        <w:left w:val="none" w:sz="0" w:space="0" w:color="auto"/>
        <w:bottom w:val="none" w:sz="0" w:space="0" w:color="auto"/>
        <w:right w:val="none" w:sz="0" w:space="0" w:color="auto"/>
      </w:divBdr>
    </w:div>
    <w:div w:id="1851211712">
      <w:bodyDiv w:val="1"/>
      <w:marLeft w:val="0"/>
      <w:marRight w:val="0"/>
      <w:marTop w:val="0"/>
      <w:marBottom w:val="0"/>
      <w:divBdr>
        <w:top w:val="none" w:sz="0" w:space="0" w:color="auto"/>
        <w:left w:val="none" w:sz="0" w:space="0" w:color="auto"/>
        <w:bottom w:val="none" w:sz="0" w:space="0" w:color="auto"/>
        <w:right w:val="none" w:sz="0" w:space="0" w:color="auto"/>
      </w:divBdr>
    </w:div>
    <w:div w:id="1874224704">
      <w:bodyDiv w:val="1"/>
      <w:marLeft w:val="0"/>
      <w:marRight w:val="0"/>
      <w:marTop w:val="0"/>
      <w:marBottom w:val="0"/>
      <w:divBdr>
        <w:top w:val="none" w:sz="0" w:space="0" w:color="auto"/>
        <w:left w:val="none" w:sz="0" w:space="0" w:color="auto"/>
        <w:bottom w:val="none" w:sz="0" w:space="0" w:color="auto"/>
        <w:right w:val="none" w:sz="0" w:space="0" w:color="auto"/>
      </w:divBdr>
    </w:div>
    <w:div w:id="1893955167">
      <w:bodyDiv w:val="1"/>
      <w:marLeft w:val="0"/>
      <w:marRight w:val="0"/>
      <w:marTop w:val="0"/>
      <w:marBottom w:val="0"/>
      <w:divBdr>
        <w:top w:val="none" w:sz="0" w:space="0" w:color="auto"/>
        <w:left w:val="none" w:sz="0" w:space="0" w:color="auto"/>
        <w:bottom w:val="none" w:sz="0" w:space="0" w:color="auto"/>
        <w:right w:val="none" w:sz="0" w:space="0" w:color="auto"/>
      </w:divBdr>
    </w:div>
    <w:div w:id="1917009221">
      <w:bodyDiv w:val="1"/>
      <w:marLeft w:val="0"/>
      <w:marRight w:val="0"/>
      <w:marTop w:val="0"/>
      <w:marBottom w:val="0"/>
      <w:divBdr>
        <w:top w:val="none" w:sz="0" w:space="0" w:color="auto"/>
        <w:left w:val="none" w:sz="0" w:space="0" w:color="auto"/>
        <w:bottom w:val="none" w:sz="0" w:space="0" w:color="auto"/>
        <w:right w:val="none" w:sz="0" w:space="0" w:color="auto"/>
      </w:divBdr>
    </w:div>
    <w:div w:id="1960338330">
      <w:bodyDiv w:val="1"/>
      <w:marLeft w:val="0"/>
      <w:marRight w:val="0"/>
      <w:marTop w:val="0"/>
      <w:marBottom w:val="0"/>
      <w:divBdr>
        <w:top w:val="none" w:sz="0" w:space="0" w:color="auto"/>
        <w:left w:val="none" w:sz="0" w:space="0" w:color="auto"/>
        <w:bottom w:val="none" w:sz="0" w:space="0" w:color="auto"/>
        <w:right w:val="none" w:sz="0" w:space="0" w:color="auto"/>
      </w:divBdr>
    </w:div>
    <w:div w:id="2017875405">
      <w:bodyDiv w:val="1"/>
      <w:marLeft w:val="0"/>
      <w:marRight w:val="0"/>
      <w:marTop w:val="0"/>
      <w:marBottom w:val="0"/>
      <w:divBdr>
        <w:top w:val="none" w:sz="0" w:space="0" w:color="auto"/>
        <w:left w:val="none" w:sz="0" w:space="0" w:color="auto"/>
        <w:bottom w:val="none" w:sz="0" w:space="0" w:color="auto"/>
        <w:right w:val="none" w:sz="0" w:space="0" w:color="auto"/>
      </w:divBdr>
    </w:div>
    <w:div w:id="2046444232">
      <w:bodyDiv w:val="1"/>
      <w:marLeft w:val="0"/>
      <w:marRight w:val="0"/>
      <w:marTop w:val="0"/>
      <w:marBottom w:val="0"/>
      <w:divBdr>
        <w:top w:val="none" w:sz="0" w:space="0" w:color="auto"/>
        <w:left w:val="none" w:sz="0" w:space="0" w:color="auto"/>
        <w:bottom w:val="none" w:sz="0" w:space="0" w:color="auto"/>
        <w:right w:val="none" w:sz="0" w:space="0" w:color="auto"/>
      </w:divBdr>
    </w:div>
    <w:div w:id="2049647226">
      <w:bodyDiv w:val="1"/>
      <w:marLeft w:val="0"/>
      <w:marRight w:val="0"/>
      <w:marTop w:val="0"/>
      <w:marBottom w:val="0"/>
      <w:divBdr>
        <w:top w:val="none" w:sz="0" w:space="0" w:color="auto"/>
        <w:left w:val="none" w:sz="0" w:space="0" w:color="auto"/>
        <w:bottom w:val="none" w:sz="0" w:space="0" w:color="auto"/>
        <w:right w:val="none" w:sz="0" w:space="0" w:color="auto"/>
      </w:divBdr>
      <w:divsChild>
        <w:div w:id="594632096">
          <w:marLeft w:val="0"/>
          <w:marRight w:val="0"/>
          <w:marTop w:val="0"/>
          <w:marBottom w:val="0"/>
          <w:divBdr>
            <w:top w:val="none" w:sz="0" w:space="0" w:color="auto"/>
            <w:left w:val="none" w:sz="0" w:space="0" w:color="auto"/>
            <w:bottom w:val="none" w:sz="0" w:space="0" w:color="auto"/>
            <w:right w:val="none" w:sz="0" w:space="0" w:color="auto"/>
          </w:divBdr>
        </w:div>
        <w:div w:id="1921061556">
          <w:marLeft w:val="0"/>
          <w:marRight w:val="0"/>
          <w:marTop w:val="0"/>
          <w:marBottom w:val="0"/>
          <w:divBdr>
            <w:top w:val="none" w:sz="0" w:space="0" w:color="auto"/>
            <w:left w:val="none" w:sz="0" w:space="0" w:color="auto"/>
            <w:bottom w:val="none" w:sz="0" w:space="0" w:color="auto"/>
            <w:right w:val="none" w:sz="0" w:space="0" w:color="auto"/>
          </w:divBdr>
        </w:div>
        <w:div w:id="255405315">
          <w:marLeft w:val="0"/>
          <w:marRight w:val="0"/>
          <w:marTop w:val="0"/>
          <w:marBottom w:val="0"/>
          <w:divBdr>
            <w:top w:val="none" w:sz="0" w:space="0" w:color="auto"/>
            <w:left w:val="none" w:sz="0" w:space="0" w:color="auto"/>
            <w:bottom w:val="none" w:sz="0" w:space="0" w:color="auto"/>
            <w:right w:val="none" w:sz="0" w:space="0" w:color="auto"/>
          </w:divBdr>
        </w:div>
        <w:div w:id="1363168469">
          <w:marLeft w:val="0"/>
          <w:marRight w:val="0"/>
          <w:marTop w:val="0"/>
          <w:marBottom w:val="0"/>
          <w:divBdr>
            <w:top w:val="none" w:sz="0" w:space="0" w:color="auto"/>
            <w:left w:val="none" w:sz="0" w:space="0" w:color="auto"/>
            <w:bottom w:val="none" w:sz="0" w:space="0" w:color="auto"/>
            <w:right w:val="none" w:sz="0" w:space="0" w:color="auto"/>
          </w:divBdr>
        </w:div>
        <w:div w:id="604731908">
          <w:marLeft w:val="0"/>
          <w:marRight w:val="0"/>
          <w:marTop w:val="0"/>
          <w:marBottom w:val="0"/>
          <w:divBdr>
            <w:top w:val="none" w:sz="0" w:space="0" w:color="auto"/>
            <w:left w:val="none" w:sz="0" w:space="0" w:color="auto"/>
            <w:bottom w:val="none" w:sz="0" w:space="0" w:color="auto"/>
            <w:right w:val="none" w:sz="0" w:space="0" w:color="auto"/>
          </w:divBdr>
        </w:div>
        <w:div w:id="664820271">
          <w:marLeft w:val="0"/>
          <w:marRight w:val="0"/>
          <w:marTop w:val="0"/>
          <w:marBottom w:val="0"/>
          <w:divBdr>
            <w:top w:val="none" w:sz="0" w:space="0" w:color="auto"/>
            <w:left w:val="none" w:sz="0" w:space="0" w:color="auto"/>
            <w:bottom w:val="none" w:sz="0" w:space="0" w:color="auto"/>
            <w:right w:val="none" w:sz="0" w:space="0" w:color="auto"/>
          </w:divBdr>
        </w:div>
        <w:div w:id="1625622367">
          <w:marLeft w:val="0"/>
          <w:marRight w:val="0"/>
          <w:marTop w:val="0"/>
          <w:marBottom w:val="0"/>
          <w:divBdr>
            <w:top w:val="none" w:sz="0" w:space="0" w:color="auto"/>
            <w:left w:val="none" w:sz="0" w:space="0" w:color="auto"/>
            <w:bottom w:val="none" w:sz="0" w:space="0" w:color="auto"/>
            <w:right w:val="none" w:sz="0" w:space="0" w:color="auto"/>
          </w:divBdr>
        </w:div>
        <w:div w:id="1472138593">
          <w:marLeft w:val="0"/>
          <w:marRight w:val="0"/>
          <w:marTop w:val="0"/>
          <w:marBottom w:val="0"/>
          <w:divBdr>
            <w:top w:val="none" w:sz="0" w:space="0" w:color="auto"/>
            <w:left w:val="none" w:sz="0" w:space="0" w:color="auto"/>
            <w:bottom w:val="none" w:sz="0" w:space="0" w:color="auto"/>
            <w:right w:val="none" w:sz="0" w:space="0" w:color="auto"/>
          </w:divBdr>
        </w:div>
        <w:div w:id="1405495782">
          <w:marLeft w:val="0"/>
          <w:marRight w:val="0"/>
          <w:marTop w:val="0"/>
          <w:marBottom w:val="0"/>
          <w:divBdr>
            <w:top w:val="none" w:sz="0" w:space="0" w:color="auto"/>
            <w:left w:val="none" w:sz="0" w:space="0" w:color="auto"/>
            <w:bottom w:val="none" w:sz="0" w:space="0" w:color="auto"/>
            <w:right w:val="none" w:sz="0" w:space="0" w:color="auto"/>
          </w:divBdr>
        </w:div>
        <w:div w:id="1727726184">
          <w:marLeft w:val="0"/>
          <w:marRight w:val="0"/>
          <w:marTop w:val="0"/>
          <w:marBottom w:val="0"/>
          <w:divBdr>
            <w:top w:val="none" w:sz="0" w:space="0" w:color="auto"/>
            <w:left w:val="none" w:sz="0" w:space="0" w:color="auto"/>
            <w:bottom w:val="none" w:sz="0" w:space="0" w:color="auto"/>
            <w:right w:val="none" w:sz="0" w:space="0" w:color="auto"/>
          </w:divBdr>
        </w:div>
        <w:div w:id="1545675015">
          <w:marLeft w:val="0"/>
          <w:marRight w:val="0"/>
          <w:marTop w:val="0"/>
          <w:marBottom w:val="0"/>
          <w:divBdr>
            <w:top w:val="none" w:sz="0" w:space="0" w:color="auto"/>
            <w:left w:val="none" w:sz="0" w:space="0" w:color="auto"/>
            <w:bottom w:val="none" w:sz="0" w:space="0" w:color="auto"/>
            <w:right w:val="none" w:sz="0" w:space="0" w:color="auto"/>
          </w:divBdr>
        </w:div>
        <w:div w:id="668682538">
          <w:marLeft w:val="0"/>
          <w:marRight w:val="0"/>
          <w:marTop w:val="0"/>
          <w:marBottom w:val="0"/>
          <w:divBdr>
            <w:top w:val="none" w:sz="0" w:space="0" w:color="auto"/>
            <w:left w:val="none" w:sz="0" w:space="0" w:color="auto"/>
            <w:bottom w:val="none" w:sz="0" w:space="0" w:color="auto"/>
            <w:right w:val="none" w:sz="0" w:space="0" w:color="auto"/>
          </w:divBdr>
        </w:div>
        <w:div w:id="1914385795">
          <w:marLeft w:val="0"/>
          <w:marRight w:val="0"/>
          <w:marTop w:val="0"/>
          <w:marBottom w:val="0"/>
          <w:divBdr>
            <w:top w:val="none" w:sz="0" w:space="0" w:color="auto"/>
            <w:left w:val="none" w:sz="0" w:space="0" w:color="auto"/>
            <w:bottom w:val="none" w:sz="0" w:space="0" w:color="auto"/>
            <w:right w:val="none" w:sz="0" w:space="0" w:color="auto"/>
          </w:divBdr>
        </w:div>
        <w:div w:id="1774544615">
          <w:marLeft w:val="0"/>
          <w:marRight w:val="0"/>
          <w:marTop w:val="0"/>
          <w:marBottom w:val="0"/>
          <w:divBdr>
            <w:top w:val="none" w:sz="0" w:space="0" w:color="auto"/>
            <w:left w:val="none" w:sz="0" w:space="0" w:color="auto"/>
            <w:bottom w:val="none" w:sz="0" w:space="0" w:color="auto"/>
            <w:right w:val="none" w:sz="0" w:space="0" w:color="auto"/>
          </w:divBdr>
        </w:div>
        <w:div w:id="1675494897">
          <w:marLeft w:val="0"/>
          <w:marRight w:val="0"/>
          <w:marTop w:val="0"/>
          <w:marBottom w:val="0"/>
          <w:divBdr>
            <w:top w:val="none" w:sz="0" w:space="0" w:color="auto"/>
            <w:left w:val="none" w:sz="0" w:space="0" w:color="auto"/>
            <w:bottom w:val="none" w:sz="0" w:space="0" w:color="auto"/>
            <w:right w:val="none" w:sz="0" w:space="0" w:color="auto"/>
          </w:divBdr>
        </w:div>
        <w:div w:id="47847276">
          <w:marLeft w:val="0"/>
          <w:marRight w:val="0"/>
          <w:marTop w:val="0"/>
          <w:marBottom w:val="0"/>
          <w:divBdr>
            <w:top w:val="none" w:sz="0" w:space="0" w:color="auto"/>
            <w:left w:val="none" w:sz="0" w:space="0" w:color="auto"/>
            <w:bottom w:val="none" w:sz="0" w:space="0" w:color="auto"/>
            <w:right w:val="none" w:sz="0" w:space="0" w:color="auto"/>
          </w:divBdr>
        </w:div>
        <w:div w:id="683479698">
          <w:marLeft w:val="0"/>
          <w:marRight w:val="0"/>
          <w:marTop w:val="0"/>
          <w:marBottom w:val="0"/>
          <w:divBdr>
            <w:top w:val="none" w:sz="0" w:space="0" w:color="auto"/>
            <w:left w:val="none" w:sz="0" w:space="0" w:color="auto"/>
            <w:bottom w:val="none" w:sz="0" w:space="0" w:color="auto"/>
            <w:right w:val="none" w:sz="0" w:space="0" w:color="auto"/>
          </w:divBdr>
        </w:div>
        <w:div w:id="1847087520">
          <w:marLeft w:val="0"/>
          <w:marRight w:val="0"/>
          <w:marTop w:val="0"/>
          <w:marBottom w:val="0"/>
          <w:divBdr>
            <w:top w:val="none" w:sz="0" w:space="0" w:color="auto"/>
            <w:left w:val="none" w:sz="0" w:space="0" w:color="auto"/>
            <w:bottom w:val="none" w:sz="0" w:space="0" w:color="auto"/>
            <w:right w:val="none" w:sz="0" w:space="0" w:color="auto"/>
          </w:divBdr>
        </w:div>
        <w:div w:id="187065342">
          <w:marLeft w:val="0"/>
          <w:marRight w:val="0"/>
          <w:marTop w:val="0"/>
          <w:marBottom w:val="0"/>
          <w:divBdr>
            <w:top w:val="none" w:sz="0" w:space="0" w:color="auto"/>
            <w:left w:val="none" w:sz="0" w:space="0" w:color="auto"/>
            <w:bottom w:val="none" w:sz="0" w:space="0" w:color="auto"/>
            <w:right w:val="none" w:sz="0" w:space="0" w:color="auto"/>
          </w:divBdr>
        </w:div>
        <w:div w:id="682442978">
          <w:marLeft w:val="0"/>
          <w:marRight w:val="0"/>
          <w:marTop w:val="0"/>
          <w:marBottom w:val="0"/>
          <w:divBdr>
            <w:top w:val="none" w:sz="0" w:space="0" w:color="auto"/>
            <w:left w:val="none" w:sz="0" w:space="0" w:color="auto"/>
            <w:bottom w:val="none" w:sz="0" w:space="0" w:color="auto"/>
            <w:right w:val="none" w:sz="0" w:space="0" w:color="auto"/>
          </w:divBdr>
        </w:div>
        <w:div w:id="920606771">
          <w:marLeft w:val="0"/>
          <w:marRight w:val="0"/>
          <w:marTop w:val="0"/>
          <w:marBottom w:val="0"/>
          <w:divBdr>
            <w:top w:val="none" w:sz="0" w:space="0" w:color="auto"/>
            <w:left w:val="none" w:sz="0" w:space="0" w:color="auto"/>
            <w:bottom w:val="none" w:sz="0" w:space="0" w:color="auto"/>
            <w:right w:val="none" w:sz="0" w:space="0" w:color="auto"/>
          </w:divBdr>
        </w:div>
        <w:div w:id="931400037">
          <w:marLeft w:val="0"/>
          <w:marRight w:val="0"/>
          <w:marTop w:val="0"/>
          <w:marBottom w:val="0"/>
          <w:divBdr>
            <w:top w:val="none" w:sz="0" w:space="0" w:color="auto"/>
            <w:left w:val="none" w:sz="0" w:space="0" w:color="auto"/>
            <w:bottom w:val="none" w:sz="0" w:space="0" w:color="auto"/>
            <w:right w:val="none" w:sz="0" w:space="0" w:color="auto"/>
          </w:divBdr>
        </w:div>
      </w:divsChild>
    </w:div>
    <w:div w:id="2072187554">
      <w:bodyDiv w:val="1"/>
      <w:marLeft w:val="0"/>
      <w:marRight w:val="0"/>
      <w:marTop w:val="0"/>
      <w:marBottom w:val="0"/>
      <w:divBdr>
        <w:top w:val="none" w:sz="0" w:space="0" w:color="auto"/>
        <w:left w:val="none" w:sz="0" w:space="0" w:color="auto"/>
        <w:bottom w:val="none" w:sz="0" w:space="0" w:color="auto"/>
        <w:right w:val="none" w:sz="0" w:space="0" w:color="auto"/>
      </w:divBdr>
    </w:div>
    <w:div w:id="2080056005">
      <w:bodyDiv w:val="1"/>
      <w:marLeft w:val="0"/>
      <w:marRight w:val="0"/>
      <w:marTop w:val="0"/>
      <w:marBottom w:val="0"/>
      <w:divBdr>
        <w:top w:val="none" w:sz="0" w:space="0" w:color="auto"/>
        <w:left w:val="none" w:sz="0" w:space="0" w:color="auto"/>
        <w:bottom w:val="none" w:sz="0" w:space="0" w:color="auto"/>
        <w:right w:val="none" w:sz="0" w:space="0" w:color="auto"/>
      </w:divBdr>
    </w:div>
    <w:div w:id="2082213163">
      <w:bodyDiv w:val="1"/>
      <w:marLeft w:val="0"/>
      <w:marRight w:val="0"/>
      <w:marTop w:val="0"/>
      <w:marBottom w:val="0"/>
      <w:divBdr>
        <w:top w:val="none" w:sz="0" w:space="0" w:color="auto"/>
        <w:left w:val="none" w:sz="0" w:space="0" w:color="auto"/>
        <w:bottom w:val="none" w:sz="0" w:space="0" w:color="auto"/>
        <w:right w:val="none" w:sz="0" w:space="0" w:color="auto"/>
      </w:divBdr>
    </w:div>
    <w:div w:id="2146391019">
      <w:bodyDiv w:val="1"/>
      <w:marLeft w:val="0"/>
      <w:marRight w:val="0"/>
      <w:marTop w:val="0"/>
      <w:marBottom w:val="0"/>
      <w:divBdr>
        <w:top w:val="none" w:sz="0" w:space="0" w:color="auto"/>
        <w:left w:val="none" w:sz="0" w:space="0" w:color="auto"/>
        <w:bottom w:val="none" w:sz="0" w:space="0" w:color="auto"/>
        <w:right w:val="none" w:sz="0" w:space="0" w:color="auto"/>
      </w:divBdr>
      <w:divsChild>
        <w:div w:id="1668164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5CDA8AECEE14811AF7D08835C615B31"/>
        <w:category>
          <w:name w:val="Général"/>
          <w:gallery w:val="placeholder"/>
        </w:category>
        <w:types>
          <w:type w:val="bbPlcHdr"/>
        </w:types>
        <w:behaviors>
          <w:behavior w:val="content"/>
        </w:behaviors>
        <w:guid w:val="{30A4A4DE-DED4-4225-B981-881CC444190B}"/>
      </w:docPartPr>
      <w:docPartBody>
        <w:p w:rsidR="000F40CC" w:rsidRDefault="002A3B5D" w:rsidP="002A3B5D">
          <w:pPr>
            <w:pStyle w:val="75CDA8AECEE14811AF7D08835C615B31"/>
          </w:pPr>
          <w:r w:rsidRPr="001E7A8E">
            <w:rPr>
              <w:rStyle w:val="Textedelespacerserv"/>
            </w:rPr>
            <w:t>Choisissez un élément.</w:t>
          </w:r>
        </w:p>
      </w:docPartBody>
    </w:docPart>
    <w:docPart>
      <w:docPartPr>
        <w:name w:val="651F834A378E4137855E54B9D8B056AB"/>
        <w:category>
          <w:name w:val="Général"/>
          <w:gallery w:val="placeholder"/>
        </w:category>
        <w:types>
          <w:type w:val="bbPlcHdr"/>
        </w:types>
        <w:behaviors>
          <w:behavior w:val="content"/>
        </w:behaviors>
        <w:guid w:val="{C936997D-A346-40F5-9589-67823AE85324}"/>
      </w:docPartPr>
      <w:docPartBody>
        <w:p w:rsidR="00C44501" w:rsidRDefault="00C44501" w:rsidP="00C44501">
          <w:pPr>
            <w:pStyle w:val="651F834A378E4137855E54B9D8B056AB"/>
          </w:pPr>
          <w:r w:rsidRPr="001E7A8E">
            <w:rPr>
              <w:rStyle w:val="Textedelespacerserv"/>
            </w:rPr>
            <w:t>Choisissez un élément.</w:t>
          </w:r>
        </w:p>
      </w:docPartBody>
    </w:docPart>
    <w:docPart>
      <w:docPartPr>
        <w:name w:val="598E86BCD9E94C61997717D2A816EBE2"/>
        <w:category>
          <w:name w:val="Général"/>
          <w:gallery w:val="placeholder"/>
        </w:category>
        <w:types>
          <w:type w:val="bbPlcHdr"/>
        </w:types>
        <w:behaviors>
          <w:behavior w:val="content"/>
        </w:behaviors>
        <w:guid w:val="{8C7DA626-1464-41B6-A2E6-A6AA7707DEEE}"/>
      </w:docPartPr>
      <w:docPartBody>
        <w:p w:rsidR="00C44501" w:rsidRDefault="00C44501" w:rsidP="00C44501">
          <w:pPr>
            <w:pStyle w:val="598E86BCD9E94C61997717D2A816EBE2"/>
          </w:pPr>
          <w:r w:rsidRPr="001E7A8E">
            <w:rPr>
              <w:rStyle w:val="Textedelespacerserv"/>
            </w:rPr>
            <w:t>Choisissez un élément.</w:t>
          </w:r>
        </w:p>
      </w:docPartBody>
    </w:docPart>
    <w:docPart>
      <w:docPartPr>
        <w:name w:val="CCF0D036668342D792EA7C2205DF0E34"/>
        <w:category>
          <w:name w:val="Général"/>
          <w:gallery w:val="placeholder"/>
        </w:category>
        <w:types>
          <w:type w:val="bbPlcHdr"/>
        </w:types>
        <w:behaviors>
          <w:behavior w:val="content"/>
        </w:behaviors>
        <w:guid w:val="{630CE2D2-C208-4ED1-9AB5-EBCFE6B12AFB}"/>
      </w:docPartPr>
      <w:docPartBody>
        <w:p w:rsidR="00C44501" w:rsidRDefault="00C44501" w:rsidP="00C44501">
          <w:pPr>
            <w:pStyle w:val="256FA74D9A3A4EBD822629DFDCF7E7C5"/>
          </w:pPr>
          <w:r w:rsidRPr="001E7A8E">
            <w:rPr>
              <w:rStyle w:val="Textedelespacerserv"/>
            </w:rPr>
            <w:t>Choisissez un élément.</w:t>
          </w:r>
        </w:p>
      </w:docPartBody>
    </w:docPart>
    <w:docPart>
      <w:docPartPr>
        <w:name w:val="256FA74D9A3A4EBD822629DFDCF7E7C5"/>
        <w:category>
          <w:name w:val="Général"/>
          <w:gallery w:val="placeholder"/>
        </w:category>
        <w:types>
          <w:type w:val="bbPlcHdr"/>
        </w:types>
        <w:behaviors>
          <w:behavior w:val="content"/>
        </w:behaviors>
        <w:guid w:val="{CA7238C3-D88F-48A6-8010-F40C63CCDCED}"/>
      </w:docPartPr>
      <w:docPartBody>
        <w:p w:rsidR="006F711A" w:rsidRDefault="006F711A" w:rsidP="006F711A">
          <w:pPr>
            <w:pStyle w:val="0CA327D0EC014FEAB1EEF7CE99BCBAC1"/>
          </w:pPr>
          <w:r w:rsidRPr="001E7A8E">
            <w:rPr>
              <w:rStyle w:val="Textedelespacerserv"/>
            </w:rPr>
            <w:t>Choisissez un élément.</w:t>
          </w:r>
        </w:p>
      </w:docPartBody>
    </w:docPart>
    <w:docPart>
      <w:docPartPr>
        <w:name w:val="03AE64B9D1F64E9C9F06B6D22A8F9681"/>
        <w:category>
          <w:name w:val="Général"/>
          <w:gallery w:val="placeholder"/>
        </w:category>
        <w:types>
          <w:type w:val="bbPlcHdr"/>
        </w:types>
        <w:behaviors>
          <w:behavior w:val="content"/>
        </w:behaviors>
        <w:guid w:val="{5EFFB2E7-C924-4DAC-B7A3-8378D5CA2022}"/>
      </w:docPartPr>
      <w:docPartBody>
        <w:p w:rsidR="006F711A" w:rsidRDefault="006F711A" w:rsidP="006F711A">
          <w:pPr>
            <w:pStyle w:val="E705F96F48B04FBB8A395A68042CC928"/>
          </w:pPr>
          <w:r w:rsidRPr="001E7A8E">
            <w:rPr>
              <w:rStyle w:val="Textedelespacerserv"/>
            </w:rPr>
            <w:t>Choisissez un élément.</w:t>
          </w:r>
        </w:p>
      </w:docPartBody>
    </w:docPart>
    <w:docPart>
      <w:docPartPr>
        <w:name w:val="0CA327D0EC014FEAB1EEF7CE99BCBAC1"/>
        <w:category>
          <w:name w:val="Général"/>
          <w:gallery w:val="placeholder"/>
        </w:category>
        <w:types>
          <w:type w:val="bbPlcHdr"/>
        </w:types>
        <w:behaviors>
          <w:behavior w:val="content"/>
        </w:behaviors>
        <w:guid w:val="{D7BB0B75-D3B2-4B2B-8AE3-E752322280F7}"/>
      </w:docPartPr>
      <w:docPartBody>
        <w:p w:rsidR="003B532F" w:rsidRDefault="008E1020" w:rsidP="008E1020">
          <w:pPr>
            <w:pStyle w:val="E2A4AB0834DF4A009DE6F13A7AB56E98"/>
          </w:pPr>
          <w:r w:rsidRPr="001E7A8E">
            <w:rPr>
              <w:rStyle w:val="Textedelespacerserv"/>
            </w:rPr>
            <w:t>Choisissez un élément.</w:t>
          </w:r>
        </w:p>
      </w:docPartBody>
    </w:docPart>
    <w:docPart>
      <w:docPartPr>
        <w:name w:val="E705F96F48B04FBB8A395A68042CC928"/>
        <w:category>
          <w:name w:val="Général"/>
          <w:gallery w:val="placeholder"/>
        </w:category>
        <w:types>
          <w:type w:val="bbPlcHdr"/>
        </w:types>
        <w:behaviors>
          <w:behavior w:val="content"/>
        </w:behaviors>
        <w:guid w:val="{90B67809-FDF4-4061-AB75-EEBF26F128B3}"/>
      </w:docPartPr>
      <w:docPartBody>
        <w:p w:rsidR="003B532F" w:rsidRDefault="008E1020" w:rsidP="008E1020">
          <w:pPr>
            <w:pStyle w:val="11F519FCEE0643CB9574DF06B4254A75"/>
          </w:pPr>
          <w:r w:rsidRPr="001E7A8E">
            <w:rPr>
              <w:rStyle w:val="Textedelespacerserv"/>
            </w:rPr>
            <w:t>Choisissez un élément.</w:t>
          </w:r>
        </w:p>
      </w:docPartBody>
    </w:docPart>
    <w:docPart>
      <w:docPartPr>
        <w:name w:val="3C77202E0EA64DEC940F0AA7ABBE5EEA"/>
        <w:category>
          <w:name w:val="Général"/>
          <w:gallery w:val="placeholder"/>
        </w:category>
        <w:types>
          <w:type w:val="bbPlcHdr"/>
        </w:types>
        <w:behaviors>
          <w:behavior w:val="content"/>
        </w:behaviors>
        <w:guid w:val="{7507A99B-5F32-42C2-AE6F-8FBDBACFE8FE}"/>
      </w:docPartPr>
      <w:docPartBody>
        <w:p w:rsidR="005059BA" w:rsidRDefault="00F4406A" w:rsidP="00F4406A">
          <w:pPr>
            <w:pStyle w:val="DB4AB317135B43D583734630F3190F58"/>
          </w:pPr>
          <w:r>
            <w:rPr>
              <w:rStyle w:val="Textedelespacerserv"/>
            </w:rPr>
            <w:t>Choisissez un élément.</w:t>
          </w:r>
        </w:p>
      </w:docPartBody>
    </w:docPart>
    <w:docPart>
      <w:docPartPr>
        <w:name w:val="D2E681AC9691429E949FA5A7FB394785"/>
        <w:category>
          <w:name w:val="Général"/>
          <w:gallery w:val="placeholder"/>
        </w:category>
        <w:types>
          <w:type w:val="bbPlcHdr"/>
        </w:types>
        <w:behaviors>
          <w:behavior w:val="content"/>
        </w:behaviors>
        <w:guid w:val="{F2985E21-7586-4311-B216-79D184E67332}"/>
      </w:docPartPr>
      <w:docPartBody>
        <w:p w:rsidR="00A35BFD" w:rsidRDefault="005B06B9" w:rsidP="005B06B9">
          <w:pPr>
            <w:pStyle w:val="5DC5E6D3F52241098F8CF458BDF0294F"/>
          </w:pPr>
          <w:r w:rsidRPr="001E7A8E">
            <w:rPr>
              <w:rStyle w:val="Textedelespacerserv"/>
            </w:rPr>
            <w:t>Choisissez un élément.</w:t>
          </w:r>
        </w:p>
      </w:docPartBody>
    </w:docPart>
    <w:docPart>
      <w:docPartPr>
        <w:name w:val="A0CD543131A942E2BBCD92DF12DA07EC"/>
        <w:category>
          <w:name w:val="Général"/>
          <w:gallery w:val="placeholder"/>
        </w:category>
        <w:types>
          <w:type w:val="bbPlcHdr"/>
        </w:types>
        <w:behaviors>
          <w:behavior w:val="content"/>
        </w:behaviors>
        <w:guid w:val="{F2EC589E-97DA-4BFE-B6EF-E831D4921BF8}"/>
      </w:docPartPr>
      <w:docPartBody>
        <w:p w:rsidR="00043CFE" w:rsidRDefault="00743E4A" w:rsidP="00743E4A">
          <w:pPr>
            <w:pStyle w:val="7E7FF27521D549A5B43A4ACA0332BBDD"/>
          </w:pPr>
          <w:r w:rsidRPr="00C6155C">
            <w:rPr>
              <w:rFonts w:ascii="Arial" w:eastAsia="Times New Roman" w:hAnsi="Arial" w:cs="Times New Roman"/>
              <w:color w:val="808080"/>
              <w:highlight w:val="green"/>
            </w:rPr>
            <w:t>Choisissez un élément.</w:t>
          </w:r>
        </w:p>
      </w:docPartBody>
    </w:docPart>
    <w:docPart>
      <w:docPartPr>
        <w:name w:val="5AE57A5D8C4C464B8F4D71E859B22A99"/>
        <w:category>
          <w:name w:val="Général"/>
          <w:gallery w:val="placeholder"/>
        </w:category>
        <w:types>
          <w:type w:val="bbPlcHdr"/>
        </w:types>
        <w:behaviors>
          <w:behavior w:val="content"/>
        </w:behaviors>
        <w:guid w:val="{1D633F7B-73DB-4DF2-9A83-CF4500E77CBA}"/>
      </w:docPartPr>
      <w:docPartBody>
        <w:p w:rsidR="00D50672" w:rsidRDefault="00D26380" w:rsidP="00D26380">
          <w:pPr>
            <w:pStyle w:val="2883B48CAFDE4A7AACDE6ED23EB0E078"/>
          </w:pPr>
          <w:r w:rsidRPr="00EC274E">
            <w:rPr>
              <w:rStyle w:val="Textedelespacerserv"/>
            </w:rPr>
            <w:t>Choisissez un élément.</w:t>
          </w:r>
        </w:p>
      </w:docPartBody>
    </w:docPart>
    <w:docPart>
      <w:docPartPr>
        <w:name w:val="E77DD5FB13EC4B95895FF919BF39748A"/>
        <w:category>
          <w:name w:val="Général"/>
          <w:gallery w:val="placeholder"/>
        </w:category>
        <w:types>
          <w:type w:val="bbPlcHdr"/>
        </w:types>
        <w:behaviors>
          <w:behavior w:val="content"/>
        </w:behaviors>
        <w:guid w:val="{6BBE2DBE-99EE-4D77-A5DD-0848DF4BEBFB}"/>
      </w:docPartPr>
      <w:docPartBody>
        <w:p w:rsidR="00CC299C" w:rsidRDefault="0015163D" w:rsidP="0015163D">
          <w:pPr>
            <w:pStyle w:val="2FC36FE64EAD4345B0CE8C07D23A09F0"/>
          </w:pPr>
          <w:r w:rsidRPr="00C6155C">
            <w:rPr>
              <w:rFonts w:ascii="Arial" w:eastAsia="Times New Roman" w:hAnsi="Arial" w:cs="Times New Roman"/>
              <w:color w:val="808080"/>
              <w:highlight w:val="green"/>
            </w:rPr>
            <w:t>Choisissez un élément.</w:t>
          </w:r>
        </w:p>
      </w:docPartBody>
    </w:docPart>
    <w:docPart>
      <w:docPartPr>
        <w:name w:val="11F519FCEE0643CB9574DF06B4254A75"/>
        <w:category>
          <w:name w:val="Général"/>
          <w:gallery w:val="placeholder"/>
        </w:category>
        <w:types>
          <w:type w:val="bbPlcHdr"/>
        </w:types>
        <w:behaviors>
          <w:behavior w:val="content"/>
        </w:behaviors>
        <w:guid w:val="{D847C8AC-85DB-4466-89D9-CB5370C48937}"/>
      </w:docPartPr>
      <w:docPartBody>
        <w:p w:rsidR="00CC299C" w:rsidRDefault="0015163D" w:rsidP="0015163D">
          <w:pPr>
            <w:pStyle w:val="CCFA3BD4DD55436285D37104C1E17F5A"/>
          </w:pPr>
          <w:r w:rsidRPr="001E7A8E">
            <w:rPr>
              <w:rStyle w:val="Textedelespacerserv"/>
            </w:rPr>
            <w:t>Choisissez un élément.</w:t>
          </w:r>
        </w:p>
      </w:docPartBody>
    </w:docPart>
    <w:docPart>
      <w:docPartPr>
        <w:name w:val="DB4AB317135B43D583734630F3190F58"/>
        <w:category>
          <w:name w:val="Général"/>
          <w:gallery w:val="placeholder"/>
        </w:category>
        <w:types>
          <w:type w:val="bbPlcHdr"/>
        </w:types>
        <w:behaviors>
          <w:behavior w:val="content"/>
        </w:behaviors>
        <w:guid w:val="{61E7D895-F6C6-43D7-8AC5-063E7C5984D9}"/>
      </w:docPartPr>
      <w:docPartBody>
        <w:p w:rsidR="00CC299C" w:rsidRDefault="0015163D" w:rsidP="0015163D">
          <w:pPr>
            <w:pStyle w:val="D119452907564AB885BFE37E273A1932"/>
          </w:pPr>
          <w:r w:rsidRPr="001E7A8E">
            <w:rPr>
              <w:rStyle w:val="Textedelespacerserv"/>
            </w:rPr>
            <w:t>Choisissez un élément.</w:t>
          </w:r>
        </w:p>
      </w:docPartBody>
    </w:docPart>
    <w:docPart>
      <w:docPartPr>
        <w:name w:val="5DC5E6D3F52241098F8CF458BDF0294F"/>
        <w:category>
          <w:name w:val="Général"/>
          <w:gallery w:val="placeholder"/>
        </w:category>
        <w:types>
          <w:type w:val="bbPlcHdr"/>
        </w:types>
        <w:behaviors>
          <w:behavior w:val="content"/>
        </w:behaviors>
        <w:guid w:val="{9901767F-6D40-4787-90A9-83A0A0EBBD46}"/>
      </w:docPartPr>
      <w:docPartBody>
        <w:p w:rsidR="00DB6C2E" w:rsidRDefault="007B4BD2" w:rsidP="007B4BD2">
          <w:pPr>
            <w:pStyle w:val="681C6CABB47240B78530A723A1C5E2D6"/>
          </w:pPr>
          <w:r w:rsidRPr="001E7A8E">
            <w:rPr>
              <w:rStyle w:val="Textedelespacerserv"/>
            </w:rPr>
            <w:t>Choisissez un élément.</w:t>
          </w:r>
        </w:p>
      </w:docPartBody>
    </w:docPart>
    <w:docPart>
      <w:docPartPr>
        <w:name w:val="7E7FF27521D549A5B43A4ACA0332BBDD"/>
        <w:category>
          <w:name w:val="Général"/>
          <w:gallery w:val="placeholder"/>
        </w:category>
        <w:types>
          <w:type w:val="bbPlcHdr"/>
        </w:types>
        <w:behaviors>
          <w:behavior w:val="content"/>
        </w:behaviors>
        <w:guid w:val="{5847FED1-F1BF-443E-B9AC-A9974D21C20C}"/>
      </w:docPartPr>
      <w:docPartBody>
        <w:p w:rsidR="00DB6C2E" w:rsidRDefault="007B4BD2" w:rsidP="007B4BD2">
          <w:pPr>
            <w:pStyle w:val="AA94C74E6BF84E90BCA71B1622E2FE80"/>
          </w:pPr>
          <w:r w:rsidRPr="001E7A8E">
            <w:rPr>
              <w:rStyle w:val="Textedelespacerserv"/>
            </w:rPr>
            <w:t>Choisissez un élément.</w:t>
          </w:r>
        </w:p>
      </w:docPartBody>
    </w:docPart>
    <w:docPart>
      <w:docPartPr>
        <w:name w:val="75B06C4048004226941B8823F042E93B"/>
        <w:category>
          <w:name w:val="Général"/>
          <w:gallery w:val="placeholder"/>
        </w:category>
        <w:types>
          <w:type w:val="bbPlcHdr"/>
        </w:types>
        <w:behaviors>
          <w:behavior w:val="content"/>
        </w:behaviors>
        <w:guid w:val="{D987A240-CB6F-4880-9140-E0D1E3E80C62}"/>
      </w:docPartPr>
      <w:docPartBody>
        <w:p w:rsidR="00653DC8" w:rsidRDefault="000E6063" w:rsidP="000E6063">
          <w:r w:rsidRPr="001310BE">
            <w:rPr>
              <w:rFonts w:ascii="Arial" w:eastAsia="Times New Roman" w:hAnsi="Arial" w:cs="Times New Roman"/>
              <w:color w:val="808080"/>
              <w:shd w:val="clear" w:color="auto" w:fill="E7E6E6" w:themeFill="background2"/>
            </w:rPr>
            <w:t>Choisissez un élément.</w:t>
          </w:r>
        </w:p>
      </w:docPartBody>
    </w:docPart>
    <w:docPart>
      <w:docPartPr>
        <w:name w:val="4C8A605FC8414AB5926DB5A9CB086070"/>
        <w:category>
          <w:name w:val="Général"/>
          <w:gallery w:val="placeholder"/>
        </w:category>
        <w:types>
          <w:type w:val="bbPlcHdr"/>
        </w:types>
        <w:behaviors>
          <w:behavior w:val="content"/>
        </w:behaviors>
        <w:guid w:val="{5C4D0128-61DE-458D-BEA1-03CC653DE33B}"/>
      </w:docPartPr>
      <w:docPartBody>
        <w:p w:rsidR="00653DC8" w:rsidRDefault="000E6063" w:rsidP="000E6063">
          <w:r w:rsidRPr="001310BE">
            <w:rPr>
              <w:rFonts w:ascii="Arial" w:eastAsia="Times New Roman" w:hAnsi="Arial" w:cs="Times New Roman"/>
              <w:color w:val="808080"/>
              <w:shd w:val="clear" w:color="auto" w:fill="E7E6E6" w:themeFill="background2"/>
            </w:rPr>
            <w:t>Choisissez un élément.</w:t>
          </w:r>
        </w:p>
      </w:docPartBody>
    </w:docPart>
    <w:docPart>
      <w:docPartPr>
        <w:name w:val="2883B48CAFDE4A7AACDE6ED23EB0E078"/>
        <w:category>
          <w:name w:val="Général"/>
          <w:gallery w:val="placeholder"/>
        </w:category>
        <w:types>
          <w:type w:val="bbPlcHdr"/>
        </w:types>
        <w:behaviors>
          <w:behavior w:val="content"/>
        </w:behaviors>
        <w:guid w:val="{48098B4E-D8D5-4E69-83A2-DA7EB77CF099}"/>
      </w:docPartPr>
      <w:docPartBody>
        <w:p w:rsidR="00653DC8" w:rsidRDefault="000E6063" w:rsidP="000E6063">
          <w:r w:rsidRPr="001310BE">
            <w:rPr>
              <w:rStyle w:val="Textedelespacerserv"/>
              <w:shd w:val="clear" w:color="auto" w:fill="E7E6E6" w:themeFill="background2"/>
            </w:rPr>
            <w:t>Choisissez un élément.</w:t>
          </w:r>
        </w:p>
      </w:docPartBody>
    </w:docPart>
    <w:docPart>
      <w:docPartPr>
        <w:name w:val="B33FA496A5AC4DE488E2B1480C154292"/>
        <w:category>
          <w:name w:val="Général"/>
          <w:gallery w:val="placeholder"/>
        </w:category>
        <w:types>
          <w:type w:val="bbPlcHdr"/>
        </w:types>
        <w:behaviors>
          <w:behavior w:val="content"/>
        </w:behaviors>
        <w:guid w:val="{FB740C18-D17E-4B96-BA89-1FDBF564109A}"/>
      </w:docPartPr>
      <w:docPartBody>
        <w:p w:rsidR="00653DC8" w:rsidRDefault="000E6063" w:rsidP="000E6063">
          <w:r w:rsidRPr="001310BE">
            <w:rPr>
              <w:rStyle w:val="Textedelespacerserv"/>
              <w:shd w:val="clear" w:color="auto" w:fill="E7E6E6" w:themeFill="background2"/>
            </w:rPr>
            <w:t>Choisissez un élément.</w:t>
          </w:r>
        </w:p>
      </w:docPartBody>
    </w:docPart>
    <w:docPart>
      <w:docPartPr>
        <w:name w:val="84C8604348F34E0B91FE01A6BB5B7BED"/>
        <w:category>
          <w:name w:val="Général"/>
          <w:gallery w:val="placeholder"/>
        </w:category>
        <w:types>
          <w:type w:val="bbPlcHdr"/>
        </w:types>
        <w:behaviors>
          <w:behavior w:val="content"/>
        </w:behaviors>
        <w:guid w:val="{29D939E5-A99F-45F9-9371-2D13F50E9A58}"/>
      </w:docPartPr>
      <w:docPartBody>
        <w:p w:rsidR="00A300B2" w:rsidRDefault="00114F9B" w:rsidP="00114F9B">
          <w:r w:rsidRPr="00BE198B">
            <w:rPr>
              <w:rStyle w:val="Textedelespacerserv"/>
            </w:rPr>
            <w:t>Choisissez un élément.</w:t>
          </w:r>
        </w:p>
      </w:docPartBody>
    </w:docPart>
    <w:docPart>
      <w:docPartPr>
        <w:name w:val="2FC36FE64EAD4345B0CE8C07D23A09F0"/>
        <w:category>
          <w:name w:val="Général"/>
          <w:gallery w:val="placeholder"/>
        </w:category>
        <w:types>
          <w:type w:val="bbPlcHdr"/>
        </w:types>
        <w:behaviors>
          <w:behavior w:val="content"/>
        </w:behaviors>
        <w:guid w:val="{EFBA2537-B597-4254-800E-4788303C6AC6}"/>
      </w:docPartPr>
      <w:docPartBody>
        <w:p w:rsidR="00A300B2" w:rsidRDefault="00114F9B" w:rsidP="00114F9B">
          <w:r w:rsidRPr="00BE198B">
            <w:rPr>
              <w:rStyle w:val="Textedelespacerserv"/>
            </w:rPr>
            <w:t>Choisissez un élément.</w:t>
          </w:r>
        </w:p>
      </w:docPartBody>
    </w:docPart>
    <w:docPart>
      <w:docPartPr>
        <w:name w:val="CCFA3BD4DD55436285D37104C1E17F5A"/>
        <w:category>
          <w:name w:val="Général"/>
          <w:gallery w:val="placeholder"/>
        </w:category>
        <w:types>
          <w:type w:val="bbPlcHdr"/>
        </w:types>
        <w:behaviors>
          <w:behavior w:val="content"/>
        </w:behaviors>
        <w:guid w:val="{A260443E-DF52-44EB-AA97-62183DAF87B0}"/>
      </w:docPartPr>
      <w:docPartBody>
        <w:p w:rsidR="00A300B2" w:rsidRDefault="00114F9B" w:rsidP="00114F9B">
          <w:r w:rsidRPr="00BE198B">
            <w:rPr>
              <w:rStyle w:val="Textedelespacerserv"/>
            </w:rPr>
            <w:t>Choisissez un élément.</w:t>
          </w:r>
        </w:p>
      </w:docPartBody>
    </w:docPart>
    <w:docPart>
      <w:docPartPr>
        <w:name w:val="1C8060D030514D4CB84C34063773CDA4"/>
        <w:category>
          <w:name w:val="Général"/>
          <w:gallery w:val="placeholder"/>
        </w:category>
        <w:types>
          <w:type w:val="bbPlcHdr"/>
        </w:types>
        <w:behaviors>
          <w:behavior w:val="content"/>
        </w:behaviors>
        <w:guid w:val="{88F98ACF-F7B7-4DF3-AA01-3526B21B79A0}"/>
      </w:docPartPr>
      <w:docPartBody>
        <w:p w:rsidR="00557F2C" w:rsidRDefault="00557F2C">
          <w:r w:rsidRPr="00BE198B">
            <w:rPr>
              <w:rStyle w:val="Textedelespacerserv"/>
            </w:rPr>
            <w:t>Choisissez un élément.</w:t>
          </w:r>
        </w:p>
      </w:docPartBody>
    </w:docPart>
    <w:docPart>
      <w:docPartPr>
        <w:name w:val="D119452907564AB885BFE37E273A1932"/>
        <w:category>
          <w:name w:val="Général"/>
          <w:gallery w:val="placeholder"/>
        </w:category>
        <w:types>
          <w:type w:val="bbPlcHdr"/>
        </w:types>
        <w:behaviors>
          <w:behavior w:val="content"/>
        </w:behaviors>
        <w:guid w:val="{E5DF7A52-7C14-4822-AF80-28C8F2991D53}"/>
      </w:docPartPr>
      <w:docPartBody>
        <w:p w:rsidR="00E1499D" w:rsidRDefault="00686BE4">
          <w:r w:rsidRPr="008A26E8">
            <w:rPr>
              <w:rStyle w:val="Textedelespacerserv"/>
            </w:rPr>
            <w:t>Choisissez un élément.</w:t>
          </w:r>
        </w:p>
      </w:docPartBody>
    </w:docPart>
    <w:docPart>
      <w:docPartPr>
        <w:name w:val="A96F6418CA0E43AEB29CD467A72F014A"/>
        <w:category>
          <w:name w:val="Général"/>
          <w:gallery w:val="placeholder"/>
        </w:category>
        <w:types>
          <w:type w:val="bbPlcHdr"/>
        </w:types>
        <w:behaviors>
          <w:behavior w:val="content"/>
        </w:behaviors>
        <w:guid w:val="{5E3E7517-AA02-4359-A42F-DA49EDC20B17}"/>
      </w:docPartPr>
      <w:docPartBody>
        <w:p w:rsidR="00E1499D" w:rsidRDefault="00686BE4">
          <w:r w:rsidRPr="008A26E8">
            <w:rPr>
              <w:rStyle w:val="Textedelespacerserv"/>
            </w:rPr>
            <w:t>Choisissez un élément.</w:t>
          </w:r>
        </w:p>
      </w:docPartBody>
    </w:docPart>
    <w:docPart>
      <w:docPartPr>
        <w:name w:val="681C6CABB47240B78530A723A1C5E2D6"/>
        <w:category>
          <w:name w:val="Général"/>
          <w:gallery w:val="placeholder"/>
        </w:category>
        <w:types>
          <w:type w:val="bbPlcHdr"/>
        </w:types>
        <w:behaviors>
          <w:behavior w:val="content"/>
        </w:behaviors>
        <w:guid w:val="{47AAC4EE-16A2-4167-A568-BC54CBF2F922}"/>
      </w:docPartPr>
      <w:docPartBody>
        <w:p w:rsidR="0077482C" w:rsidRDefault="00E1499D">
          <w:r w:rsidRPr="001E7A8E">
            <w:rPr>
              <w:rStyle w:val="Textedelespacerserv"/>
            </w:rPr>
            <w:t>Choisissez un élément.</w:t>
          </w:r>
        </w:p>
      </w:docPartBody>
    </w:docPart>
    <w:docPart>
      <w:docPartPr>
        <w:name w:val="AA94C74E6BF84E90BCA71B1622E2FE80"/>
        <w:category>
          <w:name w:val="Général"/>
          <w:gallery w:val="placeholder"/>
        </w:category>
        <w:types>
          <w:type w:val="bbPlcHdr"/>
        </w:types>
        <w:behaviors>
          <w:behavior w:val="content"/>
        </w:behaviors>
        <w:guid w:val="{AB1E3A94-E36F-423F-AD74-D69DBDC45107}"/>
      </w:docPartPr>
      <w:docPartBody>
        <w:p w:rsidR="00AF7007" w:rsidRDefault="008965BC">
          <w:r w:rsidRPr="00E95761">
            <w:rPr>
              <w:rStyle w:val="Textedelespacerserv"/>
            </w:rPr>
            <w:t>Cliquez ou appuyez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Segoe UI&quot;,sans-serif">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roman"/>
    <w:notTrueType/>
    <w:pitch w:val="default"/>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Arial-BoldMT">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Wingdings-Regular">
    <w:altName w:val="Wingdings"/>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3B5D"/>
    <w:rsid w:val="00031D16"/>
    <w:rsid w:val="00032DD1"/>
    <w:rsid w:val="00040BC1"/>
    <w:rsid w:val="00043CFE"/>
    <w:rsid w:val="0006620F"/>
    <w:rsid w:val="00071476"/>
    <w:rsid w:val="000726C4"/>
    <w:rsid w:val="0007606F"/>
    <w:rsid w:val="000949D2"/>
    <w:rsid w:val="000C3205"/>
    <w:rsid w:val="000D3EFB"/>
    <w:rsid w:val="000E2D21"/>
    <w:rsid w:val="000E476C"/>
    <w:rsid w:val="000E4FC4"/>
    <w:rsid w:val="000E6063"/>
    <w:rsid w:val="000F40CC"/>
    <w:rsid w:val="0010462F"/>
    <w:rsid w:val="00114F9B"/>
    <w:rsid w:val="0015163D"/>
    <w:rsid w:val="0017683C"/>
    <w:rsid w:val="001E6FFF"/>
    <w:rsid w:val="0023603F"/>
    <w:rsid w:val="00277C1A"/>
    <w:rsid w:val="002A3B5D"/>
    <w:rsid w:val="002D024E"/>
    <w:rsid w:val="002D6376"/>
    <w:rsid w:val="00326BD6"/>
    <w:rsid w:val="003A22E9"/>
    <w:rsid w:val="003B532F"/>
    <w:rsid w:val="003E6905"/>
    <w:rsid w:val="00410679"/>
    <w:rsid w:val="004520C0"/>
    <w:rsid w:val="005059BA"/>
    <w:rsid w:val="00526BFE"/>
    <w:rsid w:val="00540FD8"/>
    <w:rsid w:val="00552DF9"/>
    <w:rsid w:val="00557F2C"/>
    <w:rsid w:val="005872AD"/>
    <w:rsid w:val="00592474"/>
    <w:rsid w:val="005B06B9"/>
    <w:rsid w:val="005B1DF8"/>
    <w:rsid w:val="005D0E75"/>
    <w:rsid w:val="005F5985"/>
    <w:rsid w:val="00615D7E"/>
    <w:rsid w:val="00653DC8"/>
    <w:rsid w:val="006838E6"/>
    <w:rsid w:val="00686BE4"/>
    <w:rsid w:val="006A0191"/>
    <w:rsid w:val="006D3201"/>
    <w:rsid w:val="006F711A"/>
    <w:rsid w:val="00743E4A"/>
    <w:rsid w:val="0077482C"/>
    <w:rsid w:val="007B4BD2"/>
    <w:rsid w:val="007D4140"/>
    <w:rsid w:val="007D4C77"/>
    <w:rsid w:val="00820DAC"/>
    <w:rsid w:val="008222F3"/>
    <w:rsid w:val="00860B27"/>
    <w:rsid w:val="00864E7A"/>
    <w:rsid w:val="008708F6"/>
    <w:rsid w:val="00887787"/>
    <w:rsid w:val="008965BC"/>
    <w:rsid w:val="008B45D3"/>
    <w:rsid w:val="008C473E"/>
    <w:rsid w:val="008E1020"/>
    <w:rsid w:val="00943F6D"/>
    <w:rsid w:val="009B7AB8"/>
    <w:rsid w:val="00A24176"/>
    <w:rsid w:val="00A300B2"/>
    <w:rsid w:val="00A35BFD"/>
    <w:rsid w:val="00A6209E"/>
    <w:rsid w:val="00A701B2"/>
    <w:rsid w:val="00A8436A"/>
    <w:rsid w:val="00AA414C"/>
    <w:rsid w:val="00AD6171"/>
    <w:rsid w:val="00AF7007"/>
    <w:rsid w:val="00B263CE"/>
    <w:rsid w:val="00B57355"/>
    <w:rsid w:val="00B827ED"/>
    <w:rsid w:val="00BA2369"/>
    <w:rsid w:val="00BB357A"/>
    <w:rsid w:val="00BB694E"/>
    <w:rsid w:val="00BC1EDD"/>
    <w:rsid w:val="00BC20A6"/>
    <w:rsid w:val="00BD107F"/>
    <w:rsid w:val="00BE1B51"/>
    <w:rsid w:val="00BF0419"/>
    <w:rsid w:val="00C30F95"/>
    <w:rsid w:val="00C44501"/>
    <w:rsid w:val="00C45EED"/>
    <w:rsid w:val="00CC299C"/>
    <w:rsid w:val="00CC4C90"/>
    <w:rsid w:val="00CD7A6E"/>
    <w:rsid w:val="00CE718F"/>
    <w:rsid w:val="00D02ECF"/>
    <w:rsid w:val="00D26380"/>
    <w:rsid w:val="00D419F9"/>
    <w:rsid w:val="00D4409E"/>
    <w:rsid w:val="00D50672"/>
    <w:rsid w:val="00D62658"/>
    <w:rsid w:val="00DB3BF9"/>
    <w:rsid w:val="00DB6C2E"/>
    <w:rsid w:val="00E1499D"/>
    <w:rsid w:val="00E214A0"/>
    <w:rsid w:val="00E22192"/>
    <w:rsid w:val="00E27E63"/>
    <w:rsid w:val="00E31817"/>
    <w:rsid w:val="00E8670C"/>
    <w:rsid w:val="00EA2787"/>
    <w:rsid w:val="00ED0567"/>
    <w:rsid w:val="00F364CE"/>
    <w:rsid w:val="00F4406A"/>
    <w:rsid w:val="00F45046"/>
    <w:rsid w:val="00F57A13"/>
    <w:rsid w:val="00FB2C9D"/>
    <w:rsid w:val="00FD6E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19A3F6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7683C"/>
    <w:rPr>
      <w:color w:val="808080"/>
    </w:rPr>
  </w:style>
  <w:style w:type="paragraph" w:customStyle="1" w:styleId="75CDA8AECEE14811AF7D08835C615B31">
    <w:name w:val="75CDA8AECEE14811AF7D08835C615B31"/>
    <w:rsid w:val="002A3B5D"/>
  </w:style>
  <w:style w:type="paragraph" w:customStyle="1" w:styleId="651F834A378E4137855E54B9D8B056AB">
    <w:name w:val="651F834A378E4137855E54B9D8B056AB"/>
    <w:rsid w:val="00C44501"/>
  </w:style>
  <w:style w:type="paragraph" w:customStyle="1" w:styleId="598E86BCD9E94C61997717D2A816EBE2">
    <w:name w:val="598E86BCD9E94C61997717D2A816EBE2"/>
    <w:rsid w:val="00C44501"/>
  </w:style>
  <w:style w:type="paragraph" w:customStyle="1" w:styleId="256FA74D9A3A4EBD822629DFDCF7E7C5">
    <w:name w:val="256FA74D9A3A4EBD822629DFDCF7E7C5"/>
    <w:rsid w:val="006F711A"/>
  </w:style>
  <w:style w:type="paragraph" w:customStyle="1" w:styleId="0CA327D0EC014FEAB1EEF7CE99BCBAC1">
    <w:name w:val="0CA327D0EC014FEAB1EEF7CE99BCBAC1"/>
    <w:rsid w:val="008E1020"/>
  </w:style>
  <w:style w:type="paragraph" w:customStyle="1" w:styleId="E705F96F48B04FBB8A395A68042CC928">
    <w:name w:val="E705F96F48B04FBB8A395A68042CC928"/>
    <w:rsid w:val="008E1020"/>
  </w:style>
  <w:style w:type="paragraph" w:customStyle="1" w:styleId="E2A4AB0834DF4A009DE6F13A7AB56E98">
    <w:name w:val="E2A4AB0834DF4A009DE6F13A7AB56E98"/>
    <w:rsid w:val="00D26380"/>
  </w:style>
  <w:style w:type="paragraph" w:customStyle="1" w:styleId="11F519FCEE0643CB9574DF06B4254A75">
    <w:name w:val="11F519FCEE0643CB9574DF06B4254A75"/>
    <w:rsid w:val="0015163D"/>
  </w:style>
  <w:style w:type="paragraph" w:customStyle="1" w:styleId="DB4AB317135B43D583734630F3190F58">
    <w:name w:val="DB4AB317135B43D583734630F3190F58"/>
    <w:rsid w:val="0015163D"/>
  </w:style>
  <w:style w:type="paragraph" w:customStyle="1" w:styleId="5DC5E6D3F52241098F8CF458BDF0294F">
    <w:name w:val="5DC5E6D3F52241098F8CF458BDF0294F"/>
    <w:rsid w:val="007B4BD2"/>
  </w:style>
  <w:style w:type="paragraph" w:customStyle="1" w:styleId="7E7FF27521D549A5B43A4ACA0332BBDD">
    <w:name w:val="7E7FF27521D549A5B43A4ACA0332BBDD"/>
    <w:rsid w:val="007B4BD2"/>
  </w:style>
  <w:style w:type="paragraph" w:customStyle="1" w:styleId="2883B48CAFDE4A7AACDE6ED23EB0E078">
    <w:name w:val="2883B48CAFDE4A7AACDE6ED23EB0E078"/>
    <w:rsid w:val="000E6063"/>
  </w:style>
  <w:style w:type="paragraph" w:customStyle="1" w:styleId="2FC36FE64EAD4345B0CE8C07D23A09F0">
    <w:name w:val="2FC36FE64EAD4345B0CE8C07D23A09F0"/>
    <w:rsid w:val="00114F9B"/>
  </w:style>
  <w:style w:type="paragraph" w:customStyle="1" w:styleId="CCFA3BD4DD55436285D37104C1E17F5A">
    <w:name w:val="CCFA3BD4DD55436285D37104C1E17F5A"/>
    <w:rsid w:val="00114F9B"/>
  </w:style>
  <w:style w:type="paragraph" w:customStyle="1" w:styleId="D119452907564AB885BFE37E273A1932">
    <w:name w:val="D119452907564AB885BFE37E273A1932"/>
  </w:style>
  <w:style w:type="paragraph" w:customStyle="1" w:styleId="681C6CABB47240B78530A723A1C5E2D6">
    <w:name w:val="681C6CABB47240B78530A723A1C5E2D6"/>
  </w:style>
  <w:style w:type="paragraph" w:customStyle="1" w:styleId="AA94C74E6BF84E90BCA71B1622E2FE80">
    <w:name w:val="AA94C74E6BF84E90BCA71B1622E2FE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5D3B36006F1D4D8288560C60BCABA3" ma:contentTypeVersion="9" ma:contentTypeDescription="Crée un document." ma:contentTypeScope="" ma:versionID="2f8bd4e08fc897622aeddbcc0bedcdfa">
  <xsd:schema xmlns:xsd="http://www.w3.org/2001/XMLSchema" xmlns:xs="http://www.w3.org/2001/XMLSchema" xmlns:p="http://schemas.microsoft.com/office/2006/metadata/properties" xmlns:ns2="809b089f-7c30-4a04-a784-bf88e015ce47" targetNamespace="http://schemas.microsoft.com/office/2006/metadata/properties" ma:root="true" ma:fieldsID="16e226df7831f3f4e5e5a5120c7a463b" ns2:_="">
    <xsd:import namespace="809b089f-7c30-4a04-a784-bf88e015ce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DateHeu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b089f-7c30-4a04-a784-bf88e015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DateHeure" ma:index="16" nillable="true" ma:displayName="Date &amp; Heure " ma:format="DateTime" ma:internalName="DateHeur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eHeure xmlns="809b089f-7c30-4a04-a784-bf88e015ce47" xsi:nil="true"/>
  </documentManagement>
</p:properties>
</file>

<file path=customXml/itemProps1.xml><?xml version="1.0" encoding="utf-8"?>
<ds:datastoreItem xmlns:ds="http://schemas.openxmlformats.org/officeDocument/2006/customXml" ds:itemID="{C0528250-8695-4A6A-8CCF-55AACA64561F}">
  <ds:schemaRefs>
    <ds:schemaRef ds:uri="http://schemas.openxmlformats.org/officeDocument/2006/bibliography"/>
  </ds:schemaRefs>
</ds:datastoreItem>
</file>

<file path=customXml/itemProps2.xml><?xml version="1.0" encoding="utf-8"?>
<ds:datastoreItem xmlns:ds="http://schemas.openxmlformats.org/officeDocument/2006/customXml" ds:itemID="{CE67DD7C-7D6F-4BAE-A05C-0B47FF64C9D0}">
  <ds:schemaRefs>
    <ds:schemaRef ds:uri="http://schemas.microsoft.com/sharepoint/v3/contenttype/forms"/>
  </ds:schemaRefs>
</ds:datastoreItem>
</file>

<file path=customXml/itemProps3.xml><?xml version="1.0" encoding="utf-8"?>
<ds:datastoreItem xmlns:ds="http://schemas.openxmlformats.org/officeDocument/2006/customXml" ds:itemID="{1A712A36-634E-4438-9CFE-7F9F9F0FB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b089f-7c30-4a04-a784-bf88e015ce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FECA8-CA3A-47FB-AEAD-D075CE8D2ADC}">
  <ds:schemaRefs>
    <ds:schemaRef ds:uri="http://schemas.microsoft.com/office/2006/metadata/properties"/>
    <ds:schemaRef ds:uri="http://schemas.microsoft.com/office/infopath/2007/PartnerControls"/>
    <ds:schemaRef ds:uri="809b089f-7c30-4a04-a784-bf88e015ce47"/>
  </ds:schemaRefs>
</ds:datastoreItem>
</file>

<file path=docProps/app.xml><?xml version="1.0" encoding="utf-8"?>
<Properties xmlns="http://schemas.openxmlformats.org/officeDocument/2006/extended-properties" xmlns:vt="http://schemas.openxmlformats.org/officeDocument/2006/docPropsVTypes">
  <Template>Normal.dotm</Template>
  <TotalTime>803</TotalTime>
  <Pages>23</Pages>
  <Words>6738</Words>
  <Characters>37064</Characters>
  <Application>Microsoft Office Word</Application>
  <DocSecurity>0</DocSecurity>
  <Lines>308</Lines>
  <Paragraphs>87</Paragraphs>
  <ScaleCrop>false</ScaleCrop>
  <HeadingPairs>
    <vt:vector size="2" baseType="variant">
      <vt:variant>
        <vt:lpstr>Titre</vt:lpstr>
      </vt:variant>
      <vt:variant>
        <vt:i4>1</vt:i4>
      </vt:variant>
    </vt:vector>
  </HeadingPairs>
  <TitlesOfParts>
    <vt:vector size="1" baseType="lpstr">
      <vt:lpstr/>
    </vt:vector>
  </TitlesOfParts>
  <Company>Administrateur</Company>
  <LinksUpToDate>false</LinksUpToDate>
  <CharactersWithSpaces>43715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GRANIER Emmanuelle</dc:creator>
  <cp:lastModifiedBy>RENOUX Chantal</cp:lastModifiedBy>
  <cp:revision>200</cp:revision>
  <cp:lastPrinted>2018-04-27T10:10:00Z</cp:lastPrinted>
  <dcterms:created xsi:type="dcterms:W3CDTF">2023-01-31T10:01:00Z</dcterms:created>
  <dcterms:modified xsi:type="dcterms:W3CDTF">2026-06-23T14:57:00Z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0x0101000E5D3B36006F1D4D8288560C60BCABA3</vt:lpwstr>
  </property>
  <property fmtid="{D5CDD505-2E9C-101B-9397-08002B2CF9AE}" pid="3" name="_dlc_DocIdItemGuid">
    <vt:lpwstr>5b8f15b7-d9e5-465b-a7c5-cfe42de0e9a9</vt:lpwstr>
  </property>
  <property fmtid="{D5CDD505-2E9C-101B-9397-08002B2CF9AE}" pid="4" name="MediaServiceImageTags">
    <vt:lpwstr/>
  </property>
  <property fmtid="{D5CDD505-2E9C-101B-9397-08002B2CF9AE}" pid="5" name="xd_ProgID">
    <vt:lpwstr/>
  </property>
  <property fmtid="{D5CDD505-2E9C-101B-9397-08002B2CF9AE}" pid="6" name="_dlc_DocId">
    <vt:lpwstr>N44FRXNUF2VE-730391652-7014</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Url">
    <vt:lpwstr>https://cumpm1.sharepoint.com/DCP-MAMP/_layouts/15/DocIdRedir.aspx?ID=N44FRXNUF2VE-730391652-7014, N44FRXNUF2VE-730391652-7014</vt:lpwstr>
  </property>
  <property fmtid="{D5CDD505-2E9C-101B-9397-08002B2CF9AE}" pid="12" name="xd_Signature">
    <vt:bool>false</vt:bool>
  </property>
</Properties>
</file>